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64" w:type="dxa"/>
        <w:tblInd w:w="-176" w:type="dxa"/>
        <w:tblLayout w:type="fixed"/>
        <w:tblLook w:val="01E0"/>
      </w:tblPr>
      <w:tblGrid>
        <w:gridCol w:w="1562"/>
        <w:gridCol w:w="4968"/>
        <w:gridCol w:w="3234"/>
        <w:gridCol w:w="1800"/>
      </w:tblGrid>
      <w:tr w:rsidR="00C9298B" w:rsidTr="00FB2228">
        <w:trPr>
          <w:trHeight w:val="1800"/>
        </w:trPr>
        <w:tc>
          <w:tcPr>
            <w:tcW w:w="1562" w:type="dxa"/>
          </w:tcPr>
          <w:p w:rsidR="00743BAE" w:rsidRPr="00E03FDC" w:rsidRDefault="00C94091" w:rsidP="00E03FDC">
            <w:pPr>
              <w:ind w:left="-108"/>
              <w:jc w:val="right"/>
              <w:rPr>
                <w:rFonts w:ascii="Bookman Old Style" w:hAnsi="Bookman Old Style"/>
                <w:b/>
              </w:rPr>
            </w:pPr>
            <w:r>
              <w:rPr>
                <w:rFonts w:ascii="Bookman Old Style" w:hAnsi="Bookman Old Style"/>
                <w:b/>
                <w:noProof/>
              </w:rPr>
              <w:drawing>
                <wp:inline distT="0" distB="0" distL="0" distR="0">
                  <wp:extent cx="923925" cy="1143000"/>
                  <wp:effectExtent l="19050" t="0" r="9525" b="0"/>
                  <wp:docPr id="1" name="Рисунок 1" descr="ikona_bogomater_neopalimaia_ku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ona_bogomater_neopalimaia_kupina"/>
                          <pic:cNvPicPr>
                            <a:picLocks noChangeAspect="1" noChangeArrowheads="1"/>
                          </pic:cNvPicPr>
                        </pic:nvPicPr>
                        <pic:blipFill>
                          <a:blip r:embed="rId7" cstate="print"/>
                          <a:srcRect/>
                          <a:stretch>
                            <a:fillRect/>
                          </a:stretch>
                        </pic:blipFill>
                        <pic:spPr bwMode="auto">
                          <a:xfrm>
                            <a:off x="0" y="0"/>
                            <a:ext cx="923925" cy="1143000"/>
                          </a:xfrm>
                          <a:prstGeom prst="rect">
                            <a:avLst/>
                          </a:prstGeom>
                          <a:noFill/>
                          <a:ln w="9525">
                            <a:noFill/>
                            <a:miter lim="800000"/>
                            <a:headEnd/>
                            <a:tailEnd/>
                          </a:ln>
                        </pic:spPr>
                      </pic:pic>
                    </a:graphicData>
                  </a:graphic>
                </wp:inline>
              </w:drawing>
            </w:r>
          </w:p>
        </w:tc>
        <w:tc>
          <w:tcPr>
            <w:tcW w:w="8202" w:type="dxa"/>
            <w:gridSpan w:val="2"/>
            <w:tcBorders>
              <w:top w:val="single" w:sz="4" w:space="0" w:color="auto"/>
              <w:bottom w:val="single" w:sz="4" w:space="0" w:color="auto"/>
            </w:tcBorders>
          </w:tcPr>
          <w:p w:rsidR="00743BAE" w:rsidRPr="00FB2228" w:rsidRDefault="00743BAE" w:rsidP="00E03FDC">
            <w:pPr>
              <w:jc w:val="center"/>
              <w:rPr>
                <w:rFonts w:ascii="Bookman Old Style" w:hAnsi="Bookman Old Style"/>
                <w:b/>
                <w:color w:val="FF0000"/>
              </w:rPr>
            </w:pPr>
            <w:r w:rsidRPr="00FB2228">
              <w:rPr>
                <w:rFonts w:ascii="Bookman Old Style" w:hAnsi="Bookman Old Style"/>
                <w:b/>
                <w:color w:val="FF0000"/>
              </w:rPr>
              <w:t>ИНФОРМАЦИОННЫЙ БЮЛЛЕТЕНЬ</w:t>
            </w:r>
          </w:p>
          <w:p w:rsidR="00743BAE" w:rsidRPr="00FB2228" w:rsidRDefault="00743BAE" w:rsidP="00E03FDC">
            <w:pPr>
              <w:jc w:val="center"/>
              <w:rPr>
                <w:rFonts w:ascii="Bookman Old Style" w:hAnsi="Bookman Old Style"/>
                <w:b/>
                <w:color w:val="FF0000"/>
              </w:rPr>
            </w:pPr>
            <w:r w:rsidRPr="00FB2228">
              <w:rPr>
                <w:rFonts w:ascii="Bookman Old Style" w:hAnsi="Bookman Old Style"/>
                <w:b/>
                <w:color w:val="FF0000"/>
              </w:rPr>
              <w:t>ПОЖАРНОЙ БЕЗОПАСНОСТИ</w:t>
            </w:r>
          </w:p>
          <w:p w:rsidR="00743BAE" w:rsidRPr="00FB2228" w:rsidRDefault="00743BAE" w:rsidP="00E03FDC">
            <w:pPr>
              <w:jc w:val="center"/>
              <w:rPr>
                <w:rFonts w:ascii="Bookman Old Style" w:hAnsi="Bookman Old Style"/>
                <w:b/>
                <w:color w:val="0000FF"/>
              </w:rPr>
            </w:pPr>
            <w:r w:rsidRPr="00FB2228">
              <w:rPr>
                <w:rFonts w:ascii="Bookman Old Style" w:hAnsi="Bookman Old Style"/>
                <w:b/>
                <w:color w:val="0000FF"/>
              </w:rPr>
              <w:t>ОТДЕЛ</w:t>
            </w:r>
            <w:r w:rsidR="009821CD">
              <w:rPr>
                <w:rFonts w:ascii="Bookman Old Style" w:hAnsi="Bookman Old Style"/>
                <w:b/>
                <w:color w:val="0000FF"/>
              </w:rPr>
              <w:t>ЕНИЯ</w:t>
            </w:r>
            <w:r w:rsidRPr="00FB2228">
              <w:rPr>
                <w:rFonts w:ascii="Bookman Old Style" w:hAnsi="Bookman Old Style"/>
                <w:b/>
                <w:color w:val="0000FF"/>
              </w:rPr>
              <w:t xml:space="preserve"> НАДЗОРНОЙ ДЕЯТЕЛЬНОСТИ</w:t>
            </w:r>
            <w:r w:rsidR="009821CD">
              <w:rPr>
                <w:rFonts w:ascii="Bookman Old Style" w:hAnsi="Bookman Old Style"/>
                <w:b/>
                <w:color w:val="0000FF"/>
              </w:rPr>
              <w:t xml:space="preserve"> И ПРОФИЛАКТИЧЕСКОЙ РАБОТЫ</w:t>
            </w:r>
          </w:p>
          <w:p w:rsidR="00743BAE" w:rsidRPr="00FB2228" w:rsidRDefault="00743BAE" w:rsidP="00E03FDC">
            <w:pPr>
              <w:jc w:val="center"/>
              <w:rPr>
                <w:rFonts w:ascii="Bookman Old Style" w:hAnsi="Bookman Old Style"/>
                <w:b/>
                <w:color w:val="0000FF"/>
              </w:rPr>
            </w:pPr>
            <w:r w:rsidRPr="00FB2228">
              <w:rPr>
                <w:rFonts w:ascii="Bookman Old Style" w:hAnsi="Bookman Old Style"/>
                <w:b/>
                <w:color w:val="0000FF"/>
              </w:rPr>
              <w:t xml:space="preserve">ПО </w:t>
            </w:r>
            <w:r w:rsidR="00FB2228" w:rsidRPr="00FB2228">
              <w:rPr>
                <w:rFonts w:ascii="Bookman Old Style" w:hAnsi="Bookman Old Style"/>
                <w:b/>
                <w:color w:val="0000FF"/>
              </w:rPr>
              <w:t>БАЛАХТИНСКОМУ И НОВОСЕЛОВСКОМУ РАЙОНАМ</w:t>
            </w:r>
          </w:p>
          <w:p w:rsidR="00AE2C4D" w:rsidRDefault="00AE2C4D" w:rsidP="00E03FDC">
            <w:pPr>
              <w:jc w:val="center"/>
            </w:pPr>
          </w:p>
        </w:tc>
        <w:tc>
          <w:tcPr>
            <w:tcW w:w="1800" w:type="dxa"/>
          </w:tcPr>
          <w:p w:rsidR="00743BAE" w:rsidRDefault="00C94091" w:rsidP="00E03FDC">
            <w:pPr>
              <w:ind w:left="-108"/>
            </w:pPr>
            <w:r>
              <w:rPr>
                <w:noProof/>
              </w:rPr>
              <w:drawing>
                <wp:inline distT="0" distB="0" distL="0" distR="0">
                  <wp:extent cx="933450" cy="1143000"/>
                  <wp:effectExtent l="19050" t="0" r="0" b="0"/>
                  <wp:docPr id="2" name="Рисунок 2" descr="знак гпн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гпн новый"/>
                          <pic:cNvPicPr>
                            <a:picLocks noChangeAspect="1" noChangeArrowheads="1"/>
                          </pic:cNvPicPr>
                        </pic:nvPicPr>
                        <pic:blipFill>
                          <a:blip r:embed="rId8" cstate="print"/>
                          <a:srcRect/>
                          <a:stretch>
                            <a:fillRect/>
                          </a:stretch>
                        </pic:blipFill>
                        <pic:spPr bwMode="auto">
                          <a:xfrm>
                            <a:off x="0" y="0"/>
                            <a:ext cx="933450" cy="1143000"/>
                          </a:xfrm>
                          <a:prstGeom prst="rect">
                            <a:avLst/>
                          </a:prstGeom>
                          <a:noFill/>
                          <a:ln w="9525">
                            <a:noFill/>
                            <a:miter lim="800000"/>
                            <a:headEnd/>
                            <a:tailEnd/>
                          </a:ln>
                        </pic:spPr>
                      </pic:pic>
                    </a:graphicData>
                  </a:graphic>
                </wp:inline>
              </w:drawing>
            </w:r>
          </w:p>
        </w:tc>
      </w:tr>
      <w:tr w:rsidR="00E75EA3" w:rsidTr="00FB2228">
        <w:trPr>
          <w:trHeight w:val="693"/>
        </w:trPr>
        <w:tc>
          <w:tcPr>
            <w:tcW w:w="11564" w:type="dxa"/>
            <w:gridSpan w:val="4"/>
          </w:tcPr>
          <w:p w:rsidR="00E75EA3" w:rsidRPr="00E03FDC" w:rsidRDefault="00E75EA3" w:rsidP="00E03FDC">
            <w:pPr>
              <w:jc w:val="center"/>
              <w:rPr>
                <w:rFonts w:ascii="Arial Black" w:hAnsi="Arial Black"/>
                <w:b/>
              </w:rPr>
            </w:pPr>
            <w:r w:rsidRPr="00E03FDC">
              <w:rPr>
                <w:rFonts w:ascii="Arial Black" w:hAnsi="Arial Black"/>
                <w:b/>
              </w:rPr>
              <w:t>Выпуск №</w:t>
            </w:r>
            <w:r w:rsidR="007E5B88">
              <w:rPr>
                <w:rFonts w:ascii="Arial Black" w:hAnsi="Arial Black"/>
                <w:b/>
              </w:rPr>
              <w:t xml:space="preserve"> </w:t>
            </w:r>
            <w:r w:rsidR="007C7814">
              <w:rPr>
                <w:rFonts w:ascii="Arial Black" w:hAnsi="Arial Black"/>
                <w:b/>
              </w:rPr>
              <w:t>4</w:t>
            </w:r>
            <w:r w:rsidRPr="00E03FDC">
              <w:rPr>
                <w:rFonts w:ascii="Arial Black" w:hAnsi="Arial Black"/>
                <w:b/>
              </w:rPr>
              <w:t xml:space="preserve"> от </w:t>
            </w:r>
            <w:r w:rsidR="006E75CE">
              <w:rPr>
                <w:rFonts w:ascii="Arial Black" w:hAnsi="Arial Black"/>
                <w:b/>
              </w:rPr>
              <w:t>1</w:t>
            </w:r>
            <w:r w:rsidR="007C7814">
              <w:rPr>
                <w:rFonts w:ascii="Arial Black" w:hAnsi="Arial Black"/>
                <w:b/>
              </w:rPr>
              <w:t>1</w:t>
            </w:r>
            <w:r w:rsidRPr="00E03FDC">
              <w:rPr>
                <w:rFonts w:ascii="Arial Black" w:hAnsi="Arial Black"/>
                <w:b/>
              </w:rPr>
              <w:t xml:space="preserve"> </w:t>
            </w:r>
            <w:r w:rsidR="007C7814">
              <w:rPr>
                <w:rFonts w:ascii="Arial Black" w:hAnsi="Arial Black"/>
                <w:b/>
              </w:rPr>
              <w:t>мая</w:t>
            </w:r>
            <w:r w:rsidRPr="00E03FDC">
              <w:rPr>
                <w:rFonts w:ascii="Arial Black" w:hAnsi="Arial Black"/>
                <w:b/>
              </w:rPr>
              <w:t xml:space="preserve"> 20</w:t>
            </w:r>
            <w:r w:rsidR="009821CD">
              <w:rPr>
                <w:rFonts w:ascii="Arial Black" w:hAnsi="Arial Black"/>
                <w:b/>
              </w:rPr>
              <w:t>20</w:t>
            </w:r>
            <w:r w:rsidRPr="00E03FDC">
              <w:rPr>
                <w:rFonts w:ascii="Arial Black" w:hAnsi="Arial Black"/>
                <w:b/>
              </w:rPr>
              <w:t xml:space="preserve"> года</w:t>
            </w:r>
          </w:p>
          <w:p w:rsidR="00E75EA3" w:rsidRDefault="00E75EA3"/>
        </w:tc>
      </w:tr>
      <w:tr w:rsidR="00E75EA3" w:rsidRPr="00E03FDC" w:rsidTr="00FB2228">
        <w:trPr>
          <w:trHeight w:val="79"/>
        </w:trPr>
        <w:tc>
          <w:tcPr>
            <w:tcW w:w="6530" w:type="dxa"/>
            <w:gridSpan w:val="2"/>
            <w:tcBorders>
              <w:bottom w:val="single" w:sz="4" w:space="0" w:color="auto"/>
            </w:tcBorders>
          </w:tcPr>
          <w:p w:rsidR="00E75EA3" w:rsidRPr="00C01F31" w:rsidRDefault="00C94091" w:rsidP="00E03FDC">
            <w:pPr>
              <w:ind w:left="492" w:hanging="720"/>
            </w:pPr>
            <w:r>
              <w:rPr>
                <w:noProof/>
              </w:rPr>
              <w:drawing>
                <wp:inline distT="0" distB="0" distL="0" distR="0">
                  <wp:extent cx="4267200" cy="5467350"/>
                  <wp:effectExtent l="19050" t="0" r="0" b="0"/>
                  <wp:docPr id="3" name="Рисунок 3" descr="det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i1"/>
                          <pic:cNvPicPr>
                            <a:picLocks noChangeAspect="1" noChangeArrowheads="1"/>
                          </pic:cNvPicPr>
                        </pic:nvPicPr>
                        <pic:blipFill>
                          <a:blip r:embed="rId9" cstate="print"/>
                          <a:srcRect/>
                          <a:stretch>
                            <a:fillRect/>
                          </a:stretch>
                        </pic:blipFill>
                        <pic:spPr bwMode="auto">
                          <a:xfrm>
                            <a:off x="0" y="0"/>
                            <a:ext cx="4267200" cy="5467350"/>
                          </a:xfrm>
                          <a:prstGeom prst="rect">
                            <a:avLst/>
                          </a:prstGeom>
                          <a:noFill/>
                          <a:ln w="9525">
                            <a:noFill/>
                            <a:miter lim="800000"/>
                            <a:headEnd/>
                            <a:tailEnd/>
                          </a:ln>
                        </pic:spPr>
                      </pic:pic>
                    </a:graphicData>
                  </a:graphic>
                </wp:inline>
              </w:drawing>
            </w:r>
          </w:p>
        </w:tc>
        <w:tc>
          <w:tcPr>
            <w:tcW w:w="5034" w:type="dxa"/>
            <w:gridSpan w:val="2"/>
            <w:tcBorders>
              <w:bottom w:val="single" w:sz="4" w:space="0" w:color="auto"/>
            </w:tcBorders>
          </w:tcPr>
          <w:p w:rsidR="00E75EA3" w:rsidRPr="00E03FDC" w:rsidRDefault="00E75EA3" w:rsidP="005E60A7">
            <w:pPr>
              <w:rPr>
                <w:rFonts w:ascii="Bookman Old Style" w:hAnsi="Bookman Old Style"/>
                <w:b/>
                <w:color w:val="0000FF"/>
                <w:sz w:val="32"/>
                <w:szCs w:val="32"/>
              </w:rPr>
            </w:pPr>
          </w:p>
          <w:p w:rsidR="00E75EA3" w:rsidRPr="00E03FDC" w:rsidRDefault="00E75EA3" w:rsidP="00E03FDC">
            <w:pPr>
              <w:ind w:left="252"/>
              <w:rPr>
                <w:rFonts w:ascii="Bookman Old Style" w:hAnsi="Bookman Old Style"/>
                <w:b/>
                <w:color w:val="0000FF"/>
                <w:sz w:val="32"/>
                <w:szCs w:val="32"/>
              </w:rPr>
            </w:pPr>
            <w:r w:rsidRPr="00E03FDC">
              <w:rPr>
                <w:rFonts w:ascii="Bookman Old Style" w:hAnsi="Bookman Old Style"/>
                <w:b/>
                <w:color w:val="0000FF"/>
                <w:sz w:val="32"/>
                <w:szCs w:val="32"/>
              </w:rPr>
              <w:t>Содержание номера:</w:t>
            </w:r>
          </w:p>
          <w:p w:rsidR="00E75EA3" w:rsidRPr="00E03FDC" w:rsidRDefault="00E75EA3" w:rsidP="00E03FDC">
            <w:pPr>
              <w:ind w:left="252"/>
              <w:rPr>
                <w:rFonts w:ascii="Bookman Old Style" w:hAnsi="Bookman Old Style"/>
                <w:b/>
                <w:color w:val="0000FF"/>
                <w:sz w:val="32"/>
                <w:szCs w:val="32"/>
              </w:rPr>
            </w:pPr>
          </w:p>
          <w:p w:rsidR="004F2FC5" w:rsidRDefault="00FA16BB" w:rsidP="00EB18AD">
            <w:pPr>
              <w:ind w:left="252" w:right="334"/>
              <w:rPr>
                <w:rFonts w:ascii="Bookman Old Style" w:hAnsi="Bookman Old Style"/>
                <w:b/>
                <w:color w:val="0000FF"/>
                <w:sz w:val="32"/>
                <w:szCs w:val="32"/>
              </w:rPr>
            </w:pPr>
            <w:r>
              <w:rPr>
                <w:rFonts w:ascii="Bookman Old Style" w:hAnsi="Bookman Old Style"/>
                <w:b/>
                <w:color w:val="0000FF"/>
                <w:sz w:val="32"/>
                <w:szCs w:val="32"/>
              </w:rPr>
              <w:t xml:space="preserve">Оперативная обстановка с пожарами </w:t>
            </w:r>
            <w:r w:rsidR="008803E7">
              <w:rPr>
                <w:rFonts w:ascii="Bookman Old Style" w:hAnsi="Bookman Old Style"/>
                <w:b/>
                <w:color w:val="0000FF"/>
                <w:sz w:val="32"/>
                <w:szCs w:val="32"/>
              </w:rPr>
              <w:t xml:space="preserve">на территории районов </w:t>
            </w:r>
            <w:r>
              <w:rPr>
                <w:rFonts w:ascii="Bookman Old Style" w:hAnsi="Bookman Old Style"/>
                <w:b/>
                <w:color w:val="0000FF"/>
                <w:sz w:val="32"/>
                <w:szCs w:val="32"/>
              </w:rPr>
              <w:t xml:space="preserve">за </w:t>
            </w:r>
            <w:r w:rsidR="0065361E">
              <w:rPr>
                <w:rFonts w:ascii="Bookman Old Style" w:hAnsi="Bookman Old Style"/>
                <w:b/>
                <w:color w:val="0000FF"/>
                <w:sz w:val="32"/>
                <w:szCs w:val="32"/>
              </w:rPr>
              <w:t>4</w:t>
            </w:r>
            <w:r w:rsidR="008803E7">
              <w:rPr>
                <w:rFonts w:ascii="Bookman Old Style" w:hAnsi="Bookman Old Style"/>
                <w:b/>
                <w:color w:val="0000FF"/>
                <w:sz w:val="32"/>
                <w:szCs w:val="32"/>
              </w:rPr>
              <w:t xml:space="preserve"> месяц</w:t>
            </w:r>
            <w:r w:rsidR="006E75CE">
              <w:rPr>
                <w:rFonts w:ascii="Bookman Old Style" w:hAnsi="Bookman Old Style"/>
                <w:b/>
                <w:color w:val="0000FF"/>
                <w:sz w:val="32"/>
                <w:szCs w:val="32"/>
              </w:rPr>
              <w:t>а</w:t>
            </w:r>
            <w:r>
              <w:rPr>
                <w:rFonts w:ascii="Bookman Old Style" w:hAnsi="Bookman Old Style"/>
                <w:b/>
                <w:color w:val="0000FF"/>
                <w:sz w:val="32"/>
                <w:szCs w:val="32"/>
              </w:rPr>
              <w:t xml:space="preserve"> 20</w:t>
            </w:r>
            <w:r w:rsidR="00316FBC">
              <w:rPr>
                <w:rFonts w:ascii="Bookman Old Style" w:hAnsi="Bookman Old Style"/>
                <w:b/>
                <w:color w:val="0000FF"/>
                <w:sz w:val="32"/>
                <w:szCs w:val="32"/>
              </w:rPr>
              <w:t>20</w:t>
            </w:r>
            <w:r>
              <w:rPr>
                <w:rFonts w:ascii="Bookman Old Style" w:hAnsi="Bookman Old Style"/>
                <w:b/>
                <w:color w:val="0000FF"/>
                <w:sz w:val="32"/>
                <w:szCs w:val="32"/>
              </w:rPr>
              <w:t xml:space="preserve"> года………………….</w:t>
            </w:r>
            <w:r w:rsidR="004F2FC5">
              <w:rPr>
                <w:rFonts w:ascii="Bookman Old Style" w:hAnsi="Bookman Old Style"/>
                <w:b/>
                <w:color w:val="0000FF"/>
                <w:sz w:val="32"/>
                <w:szCs w:val="32"/>
              </w:rPr>
              <w:t>2</w:t>
            </w:r>
            <w:r w:rsidR="0065361E">
              <w:rPr>
                <w:rFonts w:ascii="Bookman Old Style" w:hAnsi="Bookman Old Style"/>
                <w:b/>
                <w:color w:val="0000FF"/>
                <w:sz w:val="32"/>
                <w:szCs w:val="32"/>
              </w:rPr>
              <w:t xml:space="preserve"> </w:t>
            </w:r>
            <w:r>
              <w:rPr>
                <w:rFonts w:ascii="Bookman Old Style" w:hAnsi="Bookman Old Style"/>
                <w:b/>
                <w:color w:val="0000FF"/>
                <w:sz w:val="32"/>
                <w:szCs w:val="32"/>
              </w:rPr>
              <w:t>стр</w:t>
            </w:r>
          </w:p>
          <w:p w:rsidR="0065361E" w:rsidRDefault="0065361E" w:rsidP="00FA16BB">
            <w:pPr>
              <w:ind w:left="252" w:right="334"/>
              <w:rPr>
                <w:rFonts w:ascii="Bookman Old Style" w:hAnsi="Bookman Old Style"/>
                <w:b/>
                <w:color w:val="0000FF"/>
                <w:sz w:val="32"/>
                <w:szCs w:val="32"/>
              </w:rPr>
            </w:pPr>
          </w:p>
          <w:p w:rsidR="00E75EA3" w:rsidRPr="00E03FDC" w:rsidRDefault="0065361E" w:rsidP="00FA16BB">
            <w:pPr>
              <w:ind w:left="252" w:right="334"/>
              <w:rPr>
                <w:rFonts w:ascii="Bookman Old Style" w:hAnsi="Bookman Old Style"/>
                <w:b/>
                <w:color w:val="0000FF"/>
                <w:sz w:val="32"/>
                <w:szCs w:val="32"/>
              </w:rPr>
            </w:pPr>
            <w:r>
              <w:rPr>
                <w:rFonts w:ascii="Bookman Old Style" w:hAnsi="Bookman Old Style"/>
                <w:b/>
                <w:color w:val="0000FF"/>
                <w:sz w:val="32"/>
                <w:szCs w:val="32"/>
              </w:rPr>
              <w:t>День пожарной охраны России……….</w:t>
            </w:r>
            <w:r w:rsidR="001D3F09">
              <w:rPr>
                <w:rFonts w:ascii="Bookman Old Style" w:hAnsi="Bookman Old Style"/>
                <w:b/>
                <w:color w:val="0000FF"/>
                <w:sz w:val="32"/>
                <w:szCs w:val="32"/>
              </w:rPr>
              <w:t>…..…</w:t>
            </w:r>
            <w:r w:rsidR="00316FBC">
              <w:rPr>
                <w:rFonts w:ascii="Bookman Old Style" w:hAnsi="Bookman Old Style"/>
                <w:b/>
                <w:color w:val="0000FF"/>
                <w:sz w:val="32"/>
                <w:szCs w:val="32"/>
              </w:rPr>
              <w:t>3</w:t>
            </w:r>
            <w:r w:rsidR="00FE123B">
              <w:rPr>
                <w:rFonts w:ascii="Bookman Old Style" w:hAnsi="Bookman Old Style"/>
                <w:b/>
                <w:color w:val="0000FF"/>
                <w:sz w:val="32"/>
                <w:szCs w:val="32"/>
              </w:rPr>
              <w:t xml:space="preserve"> стр</w:t>
            </w:r>
          </w:p>
          <w:p w:rsidR="00316FBC" w:rsidRDefault="00316FBC" w:rsidP="00E03FDC">
            <w:pPr>
              <w:tabs>
                <w:tab w:val="left" w:pos="3612"/>
              </w:tabs>
              <w:ind w:left="252"/>
              <w:rPr>
                <w:rFonts w:ascii="Bookman Old Style" w:hAnsi="Bookman Old Style"/>
                <w:b/>
                <w:color w:val="0000FF"/>
                <w:sz w:val="32"/>
                <w:szCs w:val="32"/>
              </w:rPr>
            </w:pPr>
          </w:p>
          <w:p w:rsidR="0065361E" w:rsidRDefault="0065361E" w:rsidP="00E03FDC">
            <w:pPr>
              <w:tabs>
                <w:tab w:val="left" w:pos="3612"/>
              </w:tabs>
              <w:ind w:left="252"/>
              <w:rPr>
                <w:rFonts w:ascii="Bookman Old Style" w:hAnsi="Bookman Old Style"/>
                <w:b/>
                <w:color w:val="0000FF"/>
                <w:sz w:val="32"/>
                <w:szCs w:val="32"/>
              </w:rPr>
            </w:pPr>
            <w:r>
              <w:rPr>
                <w:rFonts w:ascii="Bookman Old Style" w:hAnsi="Bookman Old Style"/>
                <w:b/>
                <w:color w:val="0000FF"/>
                <w:sz w:val="32"/>
                <w:szCs w:val="32"/>
              </w:rPr>
              <w:t>Проверка населенных пунктов в рамках весенне-летнего пожароопасного периода 2020 года…………..4 стр</w:t>
            </w:r>
          </w:p>
          <w:p w:rsidR="0065361E" w:rsidRDefault="0065361E" w:rsidP="00E03FDC">
            <w:pPr>
              <w:tabs>
                <w:tab w:val="left" w:pos="3612"/>
              </w:tabs>
              <w:ind w:left="252"/>
              <w:rPr>
                <w:rFonts w:ascii="Bookman Old Style" w:hAnsi="Bookman Old Style"/>
                <w:b/>
                <w:color w:val="0000FF"/>
                <w:sz w:val="32"/>
                <w:szCs w:val="32"/>
              </w:rPr>
            </w:pPr>
          </w:p>
          <w:p w:rsidR="00B06966" w:rsidRDefault="00B06966" w:rsidP="00E03FDC">
            <w:pPr>
              <w:tabs>
                <w:tab w:val="left" w:pos="3612"/>
              </w:tabs>
              <w:ind w:left="252"/>
              <w:rPr>
                <w:rFonts w:ascii="Bookman Old Style" w:hAnsi="Bookman Old Style"/>
                <w:b/>
                <w:color w:val="0000FF"/>
                <w:sz w:val="32"/>
                <w:szCs w:val="32"/>
              </w:rPr>
            </w:pPr>
            <w:r>
              <w:rPr>
                <w:rFonts w:ascii="Bookman Old Style" w:hAnsi="Bookman Old Style"/>
                <w:b/>
                <w:color w:val="0000FF"/>
                <w:sz w:val="32"/>
                <w:szCs w:val="32"/>
              </w:rPr>
              <w:t xml:space="preserve">Требования пожарной безопасности </w:t>
            </w:r>
            <w:r w:rsidR="0065361E">
              <w:rPr>
                <w:rFonts w:ascii="Bookman Old Style" w:hAnsi="Bookman Old Style"/>
                <w:b/>
                <w:color w:val="0000FF"/>
                <w:sz w:val="32"/>
                <w:szCs w:val="32"/>
              </w:rPr>
              <w:t>для населенных пунктов и территорий….</w:t>
            </w:r>
            <w:r w:rsidR="00865906">
              <w:rPr>
                <w:rFonts w:ascii="Bookman Old Style" w:hAnsi="Bookman Old Style"/>
                <w:b/>
                <w:color w:val="0000FF"/>
                <w:sz w:val="32"/>
                <w:szCs w:val="32"/>
              </w:rPr>
              <w:t>…..</w:t>
            </w:r>
            <w:r>
              <w:rPr>
                <w:rFonts w:ascii="Bookman Old Style" w:hAnsi="Bookman Old Style"/>
                <w:b/>
                <w:color w:val="0000FF"/>
                <w:sz w:val="32"/>
                <w:szCs w:val="32"/>
              </w:rPr>
              <w:t>.</w:t>
            </w:r>
            <w:r w:rsidR="0065361E">
              <w:rPr>
                <w:rFonts w:ascii="Bookman Old Style" w:hAnsi="Bookman Old Style"/>
                <w:b/>
                <w:color w:val="0000FF"/>
                <w:sz w:val="32"/>
                <w:szCs w:val="32"/>
              </w:rPr>
              <w:t xml:space="preserve">.6 </w:t>
            </w:r>
            <w:r>
              <w:rPr>
                <w:rFonts w:ascii="Bookman Old Style" w:hAnsi="Bookman Old Style"/>
                <w:b/>
                <w:color w:val="0000FF"/>
                <w:sz w:val="32"/>
                <w:szCs w:val="32"/>
              </w:rPr>
              <w:t>стр</w:t>
            </w:r>
          </w:p>
          <w:p w:rsidR="00E75EA3" w:rsidRPr="00E03FDC" w:rsidRDefault="00E75EA3">
            <w:pPr>
              <w:rPr>
                <w:b/>
              </w:rPr>
            </w:pPr>
          </w:p>
        </w:tc>
      </w:tr>
      <w:tr w:rsidR="00C9298B" w:rsidTr="00FD29DD">
        <w:trPr>
          <w:trHeight w:val="1691"/>
        </w:trPr>
        <w:tc>
          <w:tcPr>
            <w:tcW w:w="11564" w:type="dxa"/>
            <w:gridSpan w:val="4"/>
            <w:tcBorders>
              <w:top w:val="single" w:sz="4" w:space="0" w:color="auto"/>
              <w:bottom w:val="single" w:sz="4" w:space="0" w:color="auto"/>
            </w:tcBorders>
          </w:tcPr>
          <w:p w:rsidR="00913B0F" w:rsidRPr="00E03FDC" w:rsidRDefault="00913B0F" w:rsidP="00E03FDC">
            <w:pPr>
              <w:jc w:val="center"/>
              <w:rPr>
                <w:rFonts w:ascii="Bookman Old Style" w:hAnsi="Bookman Old Style"/>
                <w:b/>
                <w:color w:val="FF0000"/>
                <w:sz w:val="28"/>
                <w:szCs w:val="28"/>
              </w:rPr>
            </w:pPr>
          </w:p>
          <w:p w:rsidR="00FD29DD" w:rsidRDefault="00FD29DD" w:rsidP="00E03FDC">
            <w:pPr>
              <w:jc w:val="center"/>
              <w:rPr>
                <w:b/>
                <w:color w:val="FF0000"/>
                <w:sz w:val="36"/>
                <w:szCs w:val="36"/>
              </w:rPr>
            </w:pPr>
          </w:p>
          <w:p w:rsidR="00FD29DD" w:rsidRDefault="00FD29DD" w:rsidP="00E03FDC">
            <w:pPr>
              <w:jc w:val="center"/>
              <w:rPr>
                <w:b/>
                <w:color w:val="FF0000"/>
                <w:sz w:val="36"/>
                <w:szCs w:val="36"/>
              </w:rPr>
            </w:pPr>
          </w:p>
          <w:p w:rsidR="00C9298B" w:rsidRPr="00FA16BB" w:rsidRDefault="00C9298B" w:rsidP="00E03FDC">
            <w:pPr>
              <w:jc w:val="center"/>
              <w:rPr>
                <w:b/>
                <w:color w:val="FF0000"/>
                <w:sz w:val="36"/>
                <w:szCs w:val="36"/>
              </w:rPr>
            </w:pPr>
            <w:r w:rsidRPr="00FA16BB">
              <w:rPr>
                <w:b/>
                <w:color w:val="FF0000"/>
                <w:sz w:val="36"/>
                <w:szCs w:val="36"/>
              </w:rPr>
              <w:t>ГРАЖДАНЕ!!!!</w:t>
            </w:r>
          </w:p>
          <w:p w:rsidR="004F5189" w:rsidRPr="00FA16BB" w:rsidRDefault="00C9298B" w:rsidP="00E03FDC">
            <w:pPr>
              <w:jc w:val="center"/>
              <w:rPr>
                <w:b/>
                <w:color w:val="FF0000"/>
                <w:sz w:val="36"/>
                <w:szCs w:val="36"/>
              </w:rPr>
            </w:pPr>
            <w:r w:rsidRPr="00FA16BB">
              <w:rPr>
                <w:b/>
                <w:color w:val="FF0000"/>
                <w:sz w:val="36"/>
                <w:szCs w:val="36"/>
              </w:rPr>
              <w:t>При возникновении пожара немедленно вызывайте</w:t>
            </w:r>
          </w:p>
          <w:p w:rsidR="00C9298B" w:rsidRPr="00FA16BB" w:rsidRDefault="00C9298B" w:rsidP="00E03FDC">
            <w:pPr>
              <w:jc w:val="center"/>
              <w:rPr>
                <w:b/>
                <w:color w:val="FF0000"/>
                <w:sz w:val="36"/>
                <w:szCs w:val="36"/>
              </w:rPr>
            </w:pPr>
            <w:r w:rsidRPr="00FA16BB">
              <w:rPr>
                <w:b/>
                <w:color w:val="FF0000"/>
                <w:sz w:val="36"/>
                <w:szCs w:val="36"/>
              </w:rPr>
              <w:t xml:space="preserve"> пожарную охрану!!!</w:t>
            </w:r>
          </w:p>
          <w:p w:rsidR="004F5189" w:rsidRDefault="00FA71AE" w:rsidP="00E03FDC">
            <w:pPr>
              <w:jc w:val="center"/>
              <w:rPr>
                <w:b/>
                <w:color w:val="FF0000"/>
                <w:sz w:val="36"/>
                <w:szCs w:val="36"/>
              </w:rPr>
            </w:pPr>
            <w:r w:rsidRPr="00FA16BB">
              <w:rPr>
                <w:b/>
                <w:color w:val="FF0000"/>
                <w:sz w:val="36"/>
                <w:szCs w:val="36"/>
              </w:rPr>
              <w:t xml:space="preserve">Тел. </w:t>
            </w:r>
            <w:r w:rsidR="004F5189" w:rsidRPr="00FA16BB">
              <w:rPr>
                <w:b/>
                <w:color w:val="FF0000"/>
                <w:sz w:val="36"/>
                <w:szCs w:val="36"/>
              </w:rPr>
              <w:t xml:space="preserve">01, с сотовых телефонов </w:t>
            </w:r>
            <w:r w:rsidR="007E5B88">
              <w:rPr>
                <w:b/>
                <w:color w:val="FF0000"/>
                <w:sz w:val="36"/>
                <w:szCs w:val="36"/>
              </w:rPr>
              <w:t xml:space="preserve">101, </w:t>
            </w:r>
            <w:r w:rsidRPr="00FA16BB">
              <w:rPr>
                <w:b/>
                <w:color w:val="FF0000"/>
                <w:sz w:val="36"/>
                <w:szCs w:val="36"/>
              </w:rPr>
              <w:t xml:space="preserve">112, </w:t>
            </w:r>
            <w:r w:rsidR="004F5189" w:rsidRPr="00FA16BB">
              <w:rPr>
                <w:b/>
                <w:color w:val="FF0000"/>
                <w:sz w:val="36"/>
                <w:szCs w:val="36"/>
              </w:rPr>
              <w:t>01</w:t>
            </w:r>
            <w:r w:rsidR="00126D19" w:rsidRPr="00FA16BB">
              <w:rPr>
                <w:b/>
                <w:color w:val="FF0000"/>
                <w:sz w:val="36"/>
                <w:szCs w:val="36"/>
              </w:rPr>
              <w:t>*</w:t>
            </w:r>
          </w:p>
          <w:p w:rsidR="001D3F09" w:rsidRPr="00FA16BB" w:rsidRDefault="001D3F09" w:rsidP="00E03FDC">
            <w:pPr>
              <w:jc w:val="center"/>
              <w:rPr>
                <w:b/>
                <w:color w:val="FF0000"/>
                <w:sz w:val="36"/>
                <w:szCs w:val="36"/>
              </w:rPr>
            </w:pPr>
          </w:p>
          <w:p w:rsidR="00C9298B" w:rsidRDefault="00C9298B"/>
          <w:p w:rsidR="00316FBC" w:rsidRDefault="00316FBC"/>
          <w:p w:rsidR="00316FBC" w:rsidRDefault="00316FBC"/>
          <w:p w:rsidR="00316FBC" w:rsidRDefault="00316FBC"/>
          <w:p w:rsidR="00FD29DD" w:rsidRDefault="00FD29DD" w:rsidP="00FD29DD">
            <w:pPr>
              <w:jc w:val="center"/>
              <w:rPr>
                <w:rFonts w:ascii="Bookman Old Style" w:hAnsi="Bookman Old Style"/>
                <w:b/>
                <w:color w:val="0000FF"/>
                <w:sz w:val="22"/>
                <w:szCs w:val="22"/>
              </w:rPr>
            </w:pPr>
          </w:p>
          <w:p w:rsidR="00FD29DD" w:rsidRDefault="00FD29DD" w:rsidP="00FD29DD">
            <w:pPr>
              <w:jc w:val="center"/>
              <w:rPr>
                <w:rFonts w:ascii="Bookman Old Style" w:hAnsi="Bookman Old Style"/>
                <w:b/>
                <w:color w:val="0000FF"/>
                <w:sz w:val="22"/>
                <w:szCs w:val="22"/>
              </w:rPr>
            </w:pPr>
          </w:p>
          <w:p w:rsidR="00FD29DD" w:rsidRPr="00FB2228" w:rsidRDefault="00FD29DD" w:rsidP="00FD29DD">
            <w:pPr>
              <w:jc w:val="center"/>
              <w:rPr>
                <w:rFonts w:ascii="Bookman Old Style" w:hAnsi="Bookman Old Style"/>
                <w:b/>
                <w:color w:val="0000FF"/>
                <w:sz w:val="22"/>
                <w:szCs w:val="22"/>
              </w:rPr>
            </w:pPr>
            <w:r w:rsidRPr="00FB2228">
              <w:rPr>
                <w:rFonts w:ascii="Bookman Old Style" w:hAnsi="Bookman Old Style"/>
                <w:b/>
                <w:color w:val="0000FF"/>
                <w:sz w:val="22"/>
                <w:szCs w:val="22"/>
              </w:rPr>
              <w:t xml:space="preserve">ЕЖЕМЕСЯЧНЫЙ ИНФОРМАЦИОННЫЙ БЮЛЛЕТЕНЬ ПОЖАРНОЙ БЕЗОПАСНОСТИ </w:t>
            </w:r>
          </w:p>
          <w:p w:rsidR="00FD29DD" w:rsidRDefault="00FD29DD" w:rsidP="00FD29DD">
            <w:pPr>
              <w:jc w:val="center"/>
              <w:rPr>
                <w:rFonts w:ascii="Bookman Old Style" w:hAnsi="Bookman Old Style"/>
                <w:b/>
                <w:color w:val="0000FF"/>
                <w:sz w:val="22"/>
                <w:szCs w:val="22"/>
              </w:rPr>
            </w:pPr>
            <w:r w:rsidRPr="00FB2228">
              <w:rPr>
                <w:rFonts w:ascii="Bookman Old Style" w:hAnsi="Bookman Old Style"/>
                <w:b/>
                <w:color w:val="0000FF"/>
                <w:sz w:val="22"/>
                <w:szCs w:val="22"/>
              </w:rPr>
              <w:t>ОТДЕЛ</w:t>
            </w:r>
            <w:r>
              <w:rPr>
                <w:rFonts w:ascii="Bookman Old Style" w:hAnsi="Bookman Old Style"/>
                <w:b/>
                <w:color w:val="0000FF"/>
                <w:sz w:val="22"/>
                <w:szCs w:val="22"/>
              </w:rPr>
              <w:t>ЕНИЯ</w:t>
            </w:r>
            <w:r w:rsidRPr="00FB2228">
              <w:rPr>
                <w:rFonts w:ascii="Bookman Old Style" w:hAnsi="Bookman Old Style"/>
                <w:b/>
                <w:color w:val="0000FF"/>
                <w:sz w:val="22"/>
                <w:szCs w:val="22"/>
              </w:rPr>
              <w:t xml:space="preserve"> НАДЗОРНОЙ ДЕЯТЕЛЬНОСТИ</w:t>
            </w:r>
            <w:r>
              <w:rPr>
                <w:rFonts w:ascii="Bookman Old Style" w:hAnsi="Bookman Old Style"/>
                <w:b/>
                <w:color w:val="0000FF"/>
                <w:sz w:val="22"/>
                <w:szCs w:val="22"/>
              </w:rPr>
              <w:t xml:space="preserve"> И ПРОФИЛАКТИЧЕСКОЙ РАБОТЫ</w:t>
            </w:r>
            <w:r w:rsidRPr="00FB2228">
              <w:rPr>
                <w:rFonts w:ascii="Bookman Old Style" w:hAnsi="Bookman Old Style"/>
                <w:b/>
                <w:color w:val="0000FF"/>
                <w:sz w:val="22"/>
                <w:szCs w:val="22"/>
              </w:rPr>
              <w:t xml:space="preserve"> </w:t>
            </w:r>
          </w:p>
          <w:p w:rsidR="00FD29DD" w:rsidRPr="00FB2228" w:rsidRDefault="00FD29DD" w:rsidP="00FD29DD">
            <w:pPr>
              <w:jc w:val="center"/>
              <w:rPr>
                <w:rFonts w:ascii="Bookman Old Style" w:hAnsi="Bookman Old Style"/>
                <w:b/>
                <w:color w:val="0000FF"/>
                <w:sz w:val="22"/>
                <w:szCs w:val="22"/>
              </w:rPr>
            </w:pPr>
            <w:r w:rsidRPr="00FB2228">
              <w:rPr>
                <w:rFonts w:ascii="Bookman Old Style" w:hAnsi="Bookman Old Style"/>
                <w:b/>
                <w:color w:val="0000FF"/>
                <w:sz w:val="22"/>
                <w:szCs w:val="22"/>
              </w:rPr>
              <w:t>ПО БАЛАХТИНСКОМУ И НОВОСЕЛОВСКОМУ РАЙОНАМ</w:t>
            </w:r>
          </w:p>
          <w:p w:rsidR="00316FBC" w:rsidRDefault="00316FBC"/>
        </w:tc>
      </w:tr>
      <w:tr w:rsidR="009A2240" w:rsidTr="00FB2228">
        <w:trPr>
          <w:trHeight w:val="661"/>
        </w:trPr>
        <w:tc>
          <w:tcPr>
            <w:tcW w:w="11564" w:type="dxa"/>
            <w:gridSpan w:val="4"/>
            <w:tcBorders>
              <w:top w:val="single" w:sz="4" w:space="0" w:color="auto"/>
              <w:bottom w:val="single" w:sz="4" w:space="0" w:color="auto"/>
            </w:tcBorders>
          </w:tcPr>
          <w:p w:rsidR="009A2240" w:rsidRDefault="009A2240" w:rsidP="00FD29DD">
            <w:pPr>
              <w:jc w:val="center"/>
            </w:pPr>
          </w:p>
        </w:tc>
      </w:tr>
    </w:tbl>
    <w:p w:rsidR="00E30273" w:rsidRDefault="00E30273"/>
    <w:p w:rsidR="004F2FC5" w:rsidRDefault="007E5B88" w:rsidP="004F2FC5">
      <w:pPr>
        <w:jc w:val="center"/>
        <w:rPr>
          <w:b/>
          <w:color w:val="FF0000"/>
          <w:sz w:val="36"/>
          <w:szCs w:val="36"/>
        </w:rPr>
      </w:pPr>
      <w:r w:rsidRPr="00731633">
        <w:rPr>
          <w:b/>
          <w:color w:val="FF0000"/>
          <w:sz w:val="36"/>
          <w:szCs w:val="36"/>
        </w:rPr>
        <w:t xml:space="preserve">Оперативная обстановка с пожарами на территории </w:t>
      </w:r>
      <w:r w:rsidR="004F2FC5">
        <w:rPr>
          <w:b/>
          <w:color w:val="FF0000"/>
          <w:sz w:val="36"/>
          <w:szCs w:val="36"/>
        </w:rPr>
        <w:t>Балахтинско</w:t>
      </w:r>
      <w:r>
        <w:rPr>
          <w:b/>
          <w:color w:val="FF0000"/>
          <w:sz w:val="36"/>
          <w:szCs w:val="36"/>
        </w:rPr>
        <w:t>го</w:t>
      </w:r>
      <w:r w:rsidR="004F2FC5">
        <w:rPr>
          <w:b/>
          <w:color w:val="FF0000"/>
          <w:sz w:val="36"/>
          <w:szCs w:val="36"/>
        </w:rPr>
        <w:t xml:space="preserve"> и Новоселовско</w:t>
      </w:r>
      <w:r>
        <w:rPr>
          <w:b/>
          <w:color w:val="FF0000"/>
          <w:sz w:val="36"/>
          <w:szCs w:val="36"/>
        </w:rPr>
        <w:t>го</w:t>
      </w:r>
      <w:r w:rsidR="004F2FC5">
        <w:rPr>
          <w:b/>
          <w:color w:val="FF0000"/>
          <w:sz w:val="36"/>
          <w:szCs w:val="36"/>
        </w:rPr>
        <w:t xml:space="preserve"> район</w:t>
      </w:r>
      <w:r>
        <w:rPr>
          <w:b/>
          <w:color w:val="FF0000"/>
          <w:sz w:val="36"/>
          <w:szCs w:val="36"/>
        </w:rPr>
        <w:t>ов</w:t>
      </w:r>
    </w:p>
    <w:p w:rsidR="009821CD" w:rsidRPr="001003D4" w:rsidRDefault="009821CD" w:rsidP="004F2FC5">
      <w:pPr>
        <w:jc w:val="center"/>
        <w:rPr>
          <w:b/>
          <w:color w:val="FF0000"/>
          <w:sz w:val="36"/>
          <w:szCs w:val="36"/>
        </w:rPr>
      </w:pPr>
    </w:p>
    <w:p w:rsidR="004F2FC5" w:rsidRPr="001003D4" w:rsidRDefault="00C94091" w:rsidP="004F2FC5">
      <w:pPr>
        <w:jc w:val="right"/>
        <w:rPr>
          <w:b/>
          <w:color w:val="FF0000"/>
          <w:sz w:val="36"/>
          <w:szCs w:val="36"/>
        </w:rPr>
      </w:pPr>
      <w:r>
        <w:rPr>
          <w:noProof/>
        </w:rPr>
        <w:drawing>
          <wp:inline distT="0" distB="0" distL="0" distR="0">
            <wp:extent cx="6315075" cy="4895850"/>
            <wp:effectExtent l="19050" t="0" r="9525" b="0"/>
            <wp:docPr id="4" name="Рисунок 9" descr="Памятка: пожарная безопасность в весенне-летний пожароопасны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Памятка: пожарная безопасность в весенне-летний пожароопасный ..."/>
                    <pic:cNvPicPr>
                      <a:picLocks noChangeAspect="1" noChangeArrowheads="1"/>
                    </pic:cNvPicPr>
                  </pic:nvPicPr>
                  <pic:blipFill>
                    <a:blip r:embed="rId10" cstate="print"/>
                    <a:srcRect/>
                    <a:stretch>
                      <a:fillRect/>
                    </a:stretch>
                  </pic:blipFill>
                  <pic:spPr bwMode="auto">
                    <a:xfrm>
                      <a:off x="0" y="0"/>
                      <a:ext cx="6315075" cy="4895850"/>
                    </a:xfrm>
                    <a:prstGeom prst="rect">
                      <a:avLst/>
                    </a:prstGeom>
                    <a:noFill/>
                    <a:ln w="9525">
                      <a:noFill/>
                      <a:miter lim="800000"/>
                      <a:headEnd/>
                      <a:tailEnd/>
                    </a:ln>
                  </pic:spPr>
                </pic:pic>
              </a:graphicData>
            </a:graphic>
          </wp:inline>
        </w:drawing>
      </w:r>
    </w:p>
    <w:p w:rsidR="004F2FC5" w:rsidRPr="009821CD" w:rsidRDefault="004F2FC5" w:rsidP="003638D7">
      <w:pPr>
        <w:jc w:val="both"/>
        <w:rPr>
          <w:sz w:val="32"/>
          <w:szCs w:val="32"/>
        </w:rPr>
      </w:pPr>
      <w:r>
        <w:rPr>
          <w:sz w:val="28"/>
          <w:szCs w:val="28"/>
        </w:rPr>
        <w:t xml:space="preserve">          </w:t>
      </w:r>
      <w:r w:rsidRPr="009821CD">
        <w:rPr>
          <w:sz w:val="32"/>
          <w:szCs w:val="32"/>
        </w:rPr>
        <w:t>С начала 20</w:t>
      </w:r>
      <w:r w:rsidR="009821CD" w:rsidRPr="009821CD">
        <w:rPr>
          <w:sz w:val="32"/>
          <w:szCs w:val="32"/>
        </w:rPr>
        <w:t>20</w:t>
      </w:r>
      <w:r w:rsidRPr="009821CD">
        <w:rPr>
          <w:sz w:val="32"/>
          <w:szCs w:val="32"/>
        </w:rPr>
        <w:t xml:space="preserve"> года на территории Балахтинского и Новоселовского районов произош</w:t>
      </w:r>
      <w:r w:rsidR="009821CD" w:rsidRPr="009821CD">
        <w:rPr>
          <w:sz w:val="32"/>
          <w:szCs w:val="32"/>
        </w:rPr>
        <w:t>л</w:t>
      </w:r>
      <w:r w:rsidR="00577762">
        <w:rPr>
          <w:sz w:val="32"/>
          <w:szCs w:val="32"/>
        </w:rPr>
        <w:t>о</w:t>
      </w:r>
      <w:r w:rsidR="003638D7" w:rsidRPr="009821CD">
        <w:rPr>
          <w:sz w:val="32"/>
          <w:szCs w:val="32"/>
        </w:rPr>
        <w:t xml:space="preserve"> </w:t>
      </w:r>
      <w:r w:rsidR="00577762" w:rsidRPr="0065361E">
        <w:rPr>
          <w:b/>
          <w:sz w:val="32"/>
          <w:szCs w:val="32"/>
        </w:rPr>
        <w:t>93</w:t>
      </w:r>
      <w:r w:rsidRPr="009821CD">
        <w:rPr>
          <w:b/>
          <w:bCs/>
          <w:sz w:val="32"/>
          <w:szCs w:val="32"/>
        </w:rPr>
        <w:t xml:space="preserve"> </w:t>
      </w:r>
      <w:r w:rsidR="00930FF2" w:rsidRPr="009821CD">
        <w:rPr>
          <w:sz w:val="32"/>
          <w:szCs w:val="32"/>
        </w:rPr>
        <w:t>пожар</w:t>
      </w:r>
      <w:r w:rsidR="00577762">
        <w:rPr>
          <w:sz w:val="32"/>
          <w:szCs w:val="32"/>
        </w:rPr>
        <w:t>а</w:t>
      </w:r>
      <w:r w:rsidRPr="009821CD">
        <w:rPr>
          <w:sz w:val="32"/>
          <w:szCs w:val="32"/>
        </w:rPr>
        <w:t>. Погиб</w:t>
      </w:r>
      <w:r w:rsidR="006E75CE" w:rsidRPr="009821CD">
        <w:rPr>
          <w:sz w:val="32"/>
          <w:szCs w:val="32"/>
        </w:rPr>
        <w:t xml:space="preserve"> </w:t>
      </w:r>
      <w:r w:rsidR="006E75CE" w:rsidRPr="0065361E">
        <w:rPr>
          <w:b/>
          <w:sz w:val="32"/>
          <w:szCs w:val="32"/>
        </w:rPr>
        <w:t>1</w:t>
      </w:r>
      <w:r w:rsidR="009821CD" w:rsidRPr="009821CD">
        <w:rPr>
          <w:sz w:val="32"/>
          <w:szCs w:val="32"/>
        </w:rPr>
        <w:t xml:space="preserve"> человек</w:t>
      </w:r>
      <w:r w:rsidR="00822073" w:rsidRPr="009821CD">
        <w:rPr>
          <w:sz w:val="32"/>
          <w:szCs w:val="32"/>
        </w:rPr>
        <w:t xml:space="preserve">, </w:t>
      </w:r>
      <w:r w:rsidRPr="009821CD">
        <w:rPr>
          <w:sz w:val="32"/>
          <w:szCs w:val="32"/>
        </w:rPr>
        <w:t xml:space="preserve">травмирован </w:t>
      </w:r>
      <w:r w:rsidR="009821CD" w:rsidRPr="0065361E">
        <w:rPr>
          <w:b/>
          <w:sz w:val="32"/>
          <w:szCs w:val="32"/>
        </w:rPr>
        <w:t>1</w:t>
      </w:r>
      <w:r w:rsidR="009821CD" w:rsidRPr="009821CD">
        <w:rPr>
          <w:sz w:val="32"/>
          <w:szCs w:val="32"/>
        </w:rPr>
        <w:t xml:space="preserve"> человек</w:t>
      </w:r>
      <w:r w:rsidRPr="009821CD">
        <w:rPr>
          <w:sz w:val="32"/>
          <w:szCs w:val="32"/>
        </w:rPr>
        <w:t>. Основными причинами пожаров</w:t>
      </w:r>
      <w:r w:rsidR="00577762">
        <w:rPr>
          <w:sz w:val="32"/>
          <w:szCs w:val="32"/>
        </w:rPr>
        <w:t xml:space="preserve"> в жилом секторе</w:t>
      </w:r>
      <w:r w:rsidRPr="009821CD">
        <w:rPr>
          <w:sz w:val="32"/>
          <w:szCs w:val="32"/>
        </w:rPr>
        <w:t xml:space="preserve"> </w:t>
      </w:r>
      <w:r w:rsidR="00577762">
        <w:rPr>
          <w:sz w:val="32"/>
          <w:szCs w:val="32"/>
        </w:rPr>
        <w:t>остается</w:t>
      </w:r>
      <w:r w:rsidRPr="009821CD">
        <w:rPr>
          <w:sz w:val="32"/>
          <w:szCs w:val="32"/>
        </w:rPr>
        <w:t xml:space="preserve"> - нарушение правил устройства и эксплуатации печей, электрооборудования</w:t>
      </w:r>
      <w:r w:rsidR="00577762">
        <w:rPr>
          <w:sz w:val="32"/>
          <w:szCs w:val="32"/>
        </w:rPr>
        <w:t>, пожары сухой травянистой растительности возникают по ряду причин, связанных с неосмотрительностью преступной халатностью людей</w:t>
      </w:r>
      <w:r w:rsidRPr="009821CD">
        <w:rPr>
          <w:sz w:val="32"/>
          <w:szCs w:val="32"/>
        </w:rPr>
        <w:t xml:space="preserve">. </w:t>
      </w:r>
    </w:p>
    <w:p w:rsidR="00FD29DD" w:rsidRDefault="004F2FC5" w:rsidP="00FD29DD">
      <w:pPr>
        <w:ind w:left="4248"/>
        <w:rPr>
          <w:b/>
        </w:rPr>
      </w:pPr>
      <w:r>
        <w:rPr>
          <w:b/>
        </w:rPr>
        <w:t xml:space="preserve">                                                     </w:t>
      </w:r>
      <w:r w:rsidR="00AE5309">
        <w:rPr>
          <w:b/>
        </w:rPr>
        <w:t xml:space="preserve"> </w:t>
      </w:r>
      <w:r w:rsidR="009821CD">
        <w:rPr>
          <w:b/>
        </w:rPr>
        <w:t xml:space="preserve">                     </w:t>
      </w:r>
      <w:r w:rsidR="00FD29DD">
        <w:rPr>
          <w:b/>
        </w:rPr>
        <w:t xml:space="preserve">                                                                               Дознаватель</w:t>
      </w:r>
      <w:r w:rsidR="00FD29DD" w:rsidRPr="00613D1C">
        <w:rPr>
          <w:b/>
        </w:rPr>
        <w:t xml:space="preserve"> отдел</w:t>
      </w:r>
      <w:r w:rsidR="00FD29DD">
        <w:rPr>
          <w:b/>
        </w:rPr>
        <w:t>ения</w:t>
      </w:r>
      <w:r w:rsidR="00FD29DD" w:rsidRPr="00613D1C">
        <w:rPr>
          <w:b/>
        </w:rPr>
        <w:t xml:space="preserve"> </w:t>
      </w:r>
      <w:r w:rsidR="00FD29DD">
        <w:rPr>
          <w:b/>
        </w:rPr>
        <w:t xml:space="preserve">надзорной деятельности и </w:t>
      </w:r>
    </w:p>
    <w:p w:rsidR="00FD29DD" w:rsidRDefault="00FD29DD" w:rsidP="00FD29DD">
      <w:pPr>
        <w:ind w:left="-451"/>
        <w:rPr>
          <w:b/>
        </w:rPr>
      </w:pPr>
      <w:r>
        <w:rPr>
          <w:b/>
        </w:rPr>
        <w:t xml:space="preserve">                                                                               профилактической работы по Балахтинскому</w:t>
      </w:r>
    </w:p>
    <w:p w:rsidR="00FD29DD" w:rsidRDefault="00FD29DD" w:rsidP="00FD29DD">
      <w:pPr>
        <w:ind w:left="-451"/>
        <w:rPr>
          <w:b/>
        </w:rPr>
      </w:pPr>
      <w:r>
        <w:rPr>
          <w:b/>
        </w:rPr>
        <w:t xml:space="preserve">                                                                               и Новоселовскому районам УНД и ПР ГУ МЧС России </w:t>
      </w:r>
    </w:p>
    <w:p w:rsidR="00FD29DD" w:rsidRDefault="00FD29DD" w:rsidP="00FD29DD">
      <w:pPr>
        <w:ind w:left="-451"/>
        <w:rPr>
          <w:b/>
        </w:rPr>
      </w:pPr>
      <w:r>
        <w:rPr>
          <w:b/>
        </w:rPr>
        <w:t xml:space="preserve">                                                                               по Красноярскому краю майор внутренней службы</w:t>
      </w:r>
    </w:p>
    <w:p w:rsidR="00FD29DD" w:rsidRDefault="00FD29DD" w:rsidP="00FD29DD">
      <w:pPr>
        <w:ind w:left="-451"/>
        <w:rPr>
          <w:rFonts w:ascii="Bookman Old Style" w:hAnsi="Bookman Old Style"/>
          <w:b/>
          <w:color w:val="3366FF"/>
        </w:rPr>
      </w:pPr>
      <w:r>
        <w:rPr>
          <w:b/>
        </w:rPr>
        <w:t xml:space="preserve">                                                                                                                                                        И.А. Пупышко</w:t>
      </w:r>
    </w:p>
    <w:p w:rsidR="009821CD" w:rsidRDefault="009821CD" w:rsidP="00AE5309">
      <w:pPr>
        <w:ind w:left="-451"/>
        <w:rPr>
          <w:b/>
        </w:rPr>
      </w:pPr>
    </w:p>
    <w:p w:rsidR="00316FBC" w:rsidRPr="00FA16BB" w:rsidRDefault="00316FBC" w:rsidP="00316FBC">
      <w:pPr>
        <w:jc w:val="center"/>
        <w:rPr>
          <w:b/>
          <w:color w:val="FF0000"/>
          <w:sz w:val="36"/>
          <w:szCs w:val="36"/>
        </w:rPr>
      </w:pPr>
      <w:r w:rsidRPr="00FA16BB">
        <w:rPr>
          <w:b/>
          <w:color w:val="FF0000"/>
          <w:sz w:val="36"/>
          <w:szCs w:val="36"/>
        </w:rPr>
        <w:t>ГРАЖДАНЕ!!!!</w:t>
      </w:r>
    </w:p>
    <w:p w:rsidR="00316FBC" w:rsidRPr="00FA16BB" w:rsidRDefault="00316FBC" w:rsidP="00316FBC">
      <w:pPr>
        <w:jc w:val="center"/>
        <w:rPr>
          <w:b/>
          <w:color w:val="FF0000"/>
          <w:sz w:val="36"/>
          <w:szCs w:val="36"/>
        </w:rPr>
      </w:pPr>
      <w:r w:rsidRPr="00FA16BB">
        <w:rPr>
          <w:b/>
          <w:color w:val="FF0000"/>
          <w:sz w:val="36"/>
          <w:szCs w:val="36"/>
        </w:rPr>
        <w:t>При возникновении пожара немедленно вызывайте</w:t>
      </w:r>
    </w:p>
    <w:p w:rsidR="00316FBC" w:rsidRPr="00FA16BB" w:rsidRDefault="00316FBC" w:rsidP="00316FBC">
      <w:pPr>
        <w:jc w:val="center"/>
        <w:rPr>
          <w:b/>
          <w:color w:val="FF0000"/>
          <w:sz w:val="36"/>
          <w:szCs w:val="36"/>
        </w:rPr>
      </w:pPr>
      <w:r w:rsidRPr="00FA16BB">
        <w:rPr>
          <w:b/>
          <w:color w:val="FF0000"/>
          <w:sz w:val="36"/>
          <w:szCs w:val="36"/>
        </w:rPr>
        <w:t xml:space="preserve"> пожарную охрану!!!</w:t>
      </w:r>
    </w:p>
    <w:p w:rsidR="00316FBC" w:rsidRDefault="00316FBC" w:rsidP="00316FBC">
      <w:pPr>
        <w:jc w:val="center"/>
        <w:rPr>
          <w:b/>
        </w:rPr>
      </w:pPr>
      <w:r w:rsidRPr="00FA16BB">
        <w:rPr>
          <w:b/>
          <w:color w:val="FF0000"/>
          <w:sz w:val="36"/>
          <w:szCs w:val="36"/>
        </w:rPr>
        <w:t xml:space="preserve">Тел. 01, с сотовых телефонов </w:t>
      </w:r>
      <w:r>
        <w:rPr>
          <w:b/>
          <w:color w:val="FF0000"/>
          <w:sz w:val="36"/>
          <w:szCs w:val="36"/>
        </w:rPr>
        <w:t xml:space="preserve">101, </w:t>
      </w:r>
      <w:r w:rsidRPr="00FA16BB">
        <w:rPr>
          <w:b/>
          <w:color w:val="FF0000"/>
          <w:sz w:val="36"/>
          <w:szCs w:val="36"/>
        </w:rPr>
        <w:t>112, 01*</w:t>
      </w:r>
    </w:p>
    <w:p w:rsidR="009821CD" w:rsidRDefault="009821CD" w:rsidP="00AE5309">
      <w:pPr>
        <w:ind w:left="-451"/>
        <w:rPr>
          <w:b/>
        </w:rPr>
      </w:pPr>
    </w:p>
    <w:p w:rsidR="009821CD" w:rsidRDefault="009821CD" w:rsidP="00AE5309">
      <w:pPr>
        <w:ind w:left="-451"/>
        <w:rPr>
          <w:b/>
        </w:rPr>
      </w:pPr>
    </w:p>
    <w:p w:rsidR="00760D40" w:rsidRDefault="00760D40" w:rsidP="00760D40">
      <w:pPr>
        <w:jc w:val="right"/>
        <w:rPr>
          <w:b/>
        </w:rPr>
      </w:pPr>
    </w:p>
    <w:tbl>
      <w:tblPr>
        <w:tblW w:w="10950" w:type="dxa"/>
        <w:tblInd w:w="-176" w:type="dxa"/>
        <w:tblLook w:val="01E0"/>
      </w:tblPr>
      <w:tblGrid>
        <w:gridCol w:w="10950"/>
      </w:tblGrid>
      <w:tr w:rsidR="007D5D9A" w:rsidTr="00FD29DD">
        <w:trPr>
          <w:trHeight w:val="78"/>
        </w:trPr>
        <w:tc>
          <w:tcPr>
            <w:tcW w:w="10950" w:type="dxa"/>
            <w:tcBorders>
              <w:top w:val="single" w:sz="4" w:space="0" w:color="auto"/>
              <w:bottom w:val="single" w:sz="4" w:space="0" w:color="auto"/>
            </w:tcBorders>
          </w:tcPr>
          <w:p w:rsidR="009821CD" w:rsidRPr="009821CD" w:rsidRDefault="009821CD" w:rsidP="00CE657F">
            <w:pPr>
              <w:jc w:val="center"/>
              <w:rPr>
                <w:rFonts w:ascii="Bookman Old Style" w:hAnsi="Bookman Old Style"/>
                <w:b/>
                <w:color w:val="0000FF"/>
              </w:rPr>
            </w:pPr>
            <w:r w:rsidRPr="009821CD">
              <w:rPr>
                <w:rFonts w:ascii="Bookman Old Style" w:hAnsi="Bookman Old Style"/>
                <w:b/>
                <w:color w:val="0000FF"/>
              </w:rPr>
              <w:t>ЕЖЕМЕСЯЧНЫЙ ИНФОРМАЦИОННЫЙ БЮЛЛЕТЕНЬ ПОЖАРНОЙ БЕЗОПАСНОСТИ</w:t>
            </w:r>
          </w:p>
          <w:p w:rsidR="009821CD" w:rsidRPr="009821CD" w:rsidRDefault="009821CD" w:rsidP="00CE657F">
            <w:pPr>
              <w:jc w:val="center"/>
              <w:rPr>
                <w:rFonts w:ascii="Bookman Old Style" w:hAnsi="Bookman Old Style"/>
                <w:b/>
                <w:color w:val="0000FF"/>
              </w:rPr>
            </w:pPr>
            <w:r w:rsidRPr="009821CD">
              <w:rPr>
                <w:rFonts w:ascii="Bookman Old Style" w:hAnsi="Bookman Old Style"/>
                <w:b/>
                <w:color w:val="0000FF"/>
              </w:rPr>
              <w:t>ОТДЕЛЕНИЯ НАДЗОРНОЙ ДЕЯТЕЛЬНОСТИ И ПРОФИЛАКТИЧЕСКОЙ РАБОТЫ</w:t>
            </w:r>
          </w:p>
          <w:p w:rsidR="004F2FC5" w:rsidRDefault="009821CD" w:rsidP="00CE657F">
            <w:pPr>
              <w:autoSpaceDE w:val="0"/>
              <w:autoSpaceDN w:val="0"/>
              <w:adjustRightInd w:val="0"/>
              <w:ind w:firstLine="720"/>
              <w:rPr>
                <w:rFonts w:ascii="Bookman Old Style" w:hAnsi="Bookman Old Style"/>
                <w:b/>
                <w:color w:val="0000FF"/>
              </w:rPr>
            </w:pPr>
            <w:r w:rsidRPr="009821CD">
              <w:rPr>
                <w:rFonts w:ascii="Bookman Old Style" w:hAnsi="Bookman Old Style"/>
                <w:b/>
                <w:color w:val="0000FF"/>
              </w:rPr>
              <w:t>ПО БАЛАХТИНСКОМУ И НОВОСЕЛОВСКОМУ РАЙОНАМ</w:t>
            </w:r>
          </w:p>
          <w:p w:rsidR="00FD29DD" w:rsidRDefault="00FD29DD" w:rsidP="00FD29DD">
            <w:pPr>
              <w:autoSpaceDE w:val="0"/>
              <w:autoSpaceDN w:val="0"/>
              <w:adjustRightInd w:val="0"/>
              <w:ind w:firstLine="720"/>
              <w:jc w:val="center"/>
              <w:rPr>
                <w:b/>
                <w:color w:val="FF0000"/>
                <w:sz w:val="36"/>
                <w:szCs w:val="36"/>
              </w:rPr>
            </w:pPr>
          </w:p>
          <w:p w:rsidR="00FD29DD" w:rsidRPr="004F2FC5" w:rsidRDefault="00FD29DD" w:rsidP="00FD29DD">
            <w:pPr>
              <w:autoSpaceDE w:val="0"/>
              <w:autoSpaceDN w:val="0"/>
              <w:adjustRightInd w:val="0"/>
              <w:ind w:firstLine="720"/>
              <w:jc w:val="center"/>
              <w:rPr>
                <w:b/>
                <w:color w:val="FF0000"/>
                <w:sz w:val="36"/>
                <w:szCs w:val="36"/>
              </w:rPr>
            </w:pPr>
            <w:r>
              <w:rPr>
                <w:b/>
                <w:color w:val="FF0000"/>
                <w:sz w:val="36"/>
                <w:szCs w:val="36"/>
              </w:rPr>
              <w:t>День пожарной охраны</w:t>
            </w:r>
            <w:r w:rsidRPr="004F2FC5">
              <w:rPr>
                <w:b/>
                <w:color w:val="FF0000"/>
                <w:sz w:val="36"/>
                <w:szCs w:val="36"/>
              </w:rPr>
              <w:t xml:space="preserve"> России!!!</w:t>
            </w:r>
          </w:p>
          <w:p w:rsidR="00FD29DD" w:rsidRPr="004F2FC5" w:rsidRDefault="00FD29DD" w:rsidP="00FD29DD">
            <w:pPr>
              <w:autoSpaceDE w:val="0"/>
              <w:autoSpaceDN w:val="0"/>
              <w:adjustRightInd w:val="0"/>
              <w:ind w:firstLine="720"/>
              <w:jc w:val="center"/>
              <w:rPr>
                <w:sz w:val="28"/>
                <w:szCs w:val="28"/>
              </w:rPr>
            </w:pPr>
          </w:p>
          <w:p w:rsidR="00FD29DD" w:rsidRPr="004F2FC5" w:rsidRDefault="00FD29DD" w:rsidP="00FD29DD">
            <w:pPr>
              <w:autoSpaceDE w:val="0"/>
              <w:autoSpaceDN w:val="0"/>
              <w:adjustRightInd w:val="0"/>
              <w:ind w:firstLine="720"/>
              <w:jc w:val="both"/>
              <w:rPr>
                <w:sz w:val="28"/>
                <w:szCs w:val="28"/>
              </w:rPr>
            </w:pPr>
            <w:r w:rsidRPr="004F2FC5">
              <w:rPr>
                <w:sz w:val="28"/>
                <w:szCs w:val="28"/>
              </w:rPr>
              <w:t xml:space="preserve">1472 год  пожар в Москве. Великий князь Иван III, во главе царской дружины участвовавший в тушении и проявивший себя "зело хоробрым", несмотря на тяжелые ожоги, издает указ о мерах пожарной безопасности в городе. </w:t>
            </w:r>
          </w:p>
          <w:p w:rsidR="00FD29DD" w:rsidRPr="004F2FC5" w:rsidRDefault="00FD29DD" w:rsidP="00FD29DD">
            <w:pPr>
              <w:autoSpaceDE w:val="0"/>
              <w:autoSpaceDN w:val="0"/>
              <w:adjustRightInd w:val="0"/>
              <w:ind w:firstLine="720"/>
              <w:jc w:val="both"/>
              <w:rPr>
                <w:sz w:val="28"/>
                <w:szCs w:val="28"/>
              </w:rPr>
            </w:pPr>
            <w:r w:rsidRPr="004F2FC5">
              <w:rPr>
                <w:sz w:val="28"/>
                <w:szCs w:val="28"/>
              </w:rPr>
              <w:t xml:space="preserve">1649 год  в "Соборном уложении" царя Алексея Михайловича восемь статей строго регламентируют соблюдение правил пожарной безопасности в городах и других селениях, а также в лесах. </w:t>
            </w:r>
            <w:r w:rsidRPr="004F2FC5">
              <w:rPr>
                <w:sz w:val="28"/>
                <w:szCs w:val="28"/>
              </w:rPr>
              <w:tab/>
              <w:t xml:space="preserve">  </w:t>
            </w:r>
          </w:p>
          <w:p w:rsidR="00FD29DD" w:rsidRPr="004F2FC5" w:rsidRDefault="00FD29DD" w:rsidP="00FD29DD">
            <w:pPr>
              <w:autoSpaceDE w:val="0"/>
              <w:autoSpaceDN w:val="0"/>
              <w:adjustRightInd w:val="0"/>
              <w:ind w:firstLine="720"/>
              <w:jc w:val="both"/>
              <w:rPr>
                <w:sz w:val="28"/>
                <w:szCs w:val="28"/>
              </w:rPr>
            </w:pPr>
            <w:r w:rsidRPr="004F2FC5">
              <w:rPr>
                <w:sz w:val="28"/>
                <w:szCs w:val="28"/>
              </w:rPr>
              <w:t>30 апреля 1649 года  выходит царский "Наказ о градском благочинии", устанавливающий строгий порядок при тушении пожаров в Москве, который заложил основы профессиональной пожарной охраны. Служба по борьбе с пожарами вводится и в других городах Руси.</w:t>
            </w:r>
          </w:p>
          <w:p w:rsidR="00FD29DD" w:rsidRPr="004F2FC5" w:rsidRDefault="00C94091" w:rsidP="00FD29DD">
            <w:pPr>
              <w:autoSpaceDE w:val="0"/>
              <w:autoSpaceDN w:val="0"/>
              <w:adjustRightInd w:val="0"/>
              <w:ind w:firstLine="720"/>
              <w:jc w:val="both"/>
              <w:rPr>
                <w:sz w:val="28"/>
                <w:szCs w:val="28"/>
              </w:rPr>
            </w:pPr>
            <w:r>
              <w:rPr>
                <w:noProof/>
                <w:sz w:val="28"/>
                <w:szCs w:val="28"/>
              </w:rPr>
              <w:drawing>
                <wp:anchor distT="0" distB="0" distL="114300" distR="114300" simplePos="0" relativeHeight="251657216" behindDoc="0" locked="0" layoutInCell="1" allowOverlap="1">
                  <wp:simplePos x="0" y="0"/>
                  <wp:positionH relativeFrom="column">
                    <wp:posOffset>-457200</wp:posOffset>
                  </wp:positionH>
                  <wp:positionV relativeFrom="paragraph">
                    <wp:posOffset>40005</wp:posOffset>
                  </wp:positionV>
                  <wp:extent cx="2165985" cy="1455420"/>
                  <wp:effectExtent l="19050" t="0" r="5715" b="0"/>
                  <wp:wrapSquare wrapText="bothSides"/>
                  <wp:docPr id="7" name="Рисунок 7" descr="ко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и1"/>
                          <pic:cNvPicPr>
                            <a:picLocks noChangeAspect="1" noChangeArrowheads="1"/>
                          </pic:cNvPicPr>
                        </pic:nvPicPr>
                        <pic:blipFill>
                          <a:blip r:embed="rId11" cstate="print"/>
                          <a:srcRect/>
                          <a:stretch>
                            <a:fillRect/>
                          </a:stretch>
                        </pic:blipFill>
                        <pic:spPr bwMode="auto">
                          <a:xfrm>
                            <a:off x="0" y="0"/>
                            <a:ext cx="2165985" cy="1455420"/>
                          </a:xfrm>
                          <a:prstGeom prst="rect">
                            <a:avLst/>
                          </a:prstGeom>
                          <a:noFill/>
                          <a:ln w="9525">
                            <a:noFill/>
                            <a:miter lim="800000"/>
                            <a:headEnd/>
                            <a:tailEnd/>
                          </a:ln>
                        </pic:spPr>
                      </pic:pic>
                    </a:graphicData>
                  </a:graphic>
                </wp:anchor>
              </w:drawing>
            </w:r>
            <w:r w:rsidR="00FD29DD" w:rsidRPr="004F2FC5">
              <w:rPr>
                <w:sz w:val="28"/>
                <w:szCs w:val="28"/>
              </w:rPr>
              <w:t xml:space="preserve">В годы правления Петра I создается одна из первых профессиональных пожарных команд, при Адмиралтействе построено первое пожарное депо, закуплены пожарные насосы с кожаными рукавами и медными брандспойтами. Начало ХIХ века явилось поворотным этапом развития и строительства пожарной охраны. Манифестом от 8 сентября </w:t>
            </w:r>
            <w:smartTag w:uri="urn:schemas-microsoft-com:office:smarttags" w:element="metricconverter">
              <w:smartTagPr>
                <w:attr w:name="ProductID" w:val="1802 г"/>
              </w:smartTagPr>
              <w:r w:rsidR="00FD29DD" w:rsidRPr="004F2FC5">
                <w:rPr>
                  <w:sz w:val="28"/>
                  <w:szCs w:val="28"/>
                </w:rPr>
                <w:t>1802 г</w:t>
              </w:r>
            </w:smartTag>
            <w:r w:rsidR="00FD29DD" w:rsidRPr="004F2FC5">
              <w:rPr>
                <w:sz w:val="28"/>
                <w:szCs w:val="28"/>
              </w:rPr>
              <w:t xml:space="preserve">. в рамках Управления полицией Второй экспедиции Министерства внутренних дел России организовано единоначалие надпроводимыми работами по руководству существующими пожарными командами. </w:t>
            </w:r>
          </w:p>
          <w:p w:rsidR="00FD29DD" w:rsidRPr="004F2FC5" w:rsidRDefault="00FD29DD" w:rsidP="00FD29DD">
            <w:pPr>
              <w:autoSpaceDE w:val="0"/>
              <w:autoSpaceDN w:val="0"/>
              <w:adjustRightInd w:val="0"/>
              <w:ind w:firstLine="720"/>
              <w:jc w:val="both"/>
              <w:rPr>
                <w:sz w:val="28"/>
                <w:szCs w:val="28"/>
              </w:rPr>
            </w:pPr>
            <w:r w:rsidRPr="004F2FC5">
              <w:rPr>
                <w:sz w:val="28"/>
                <w:szCs w:val="28"/>
              </w:rPr>
              <w:t xml:space="preserve">1803 год  царским указом Александра I организована первая пожарная команда в Санкт-Петербурге. 1804 год  создана штатная пожарная команда в Москве. </w:t>
            </w:r>
          </w:p>
          <w:p w:rsidR="00FD29DD" w:rsidRPr="004F2FC5" w:rsidRDefault="00FD29DD" w:rsidP="00FD29DD">
            <w:pPr>
              <w:autoSpaceDE w:val="0"/>
              <w:autoSpaceDN w:val="0"/>
              <w:adjustRightInd w:val="0"/>
              <w:ind w:firstLine="720"/>
              <w:jc w:val="both"/>
              <w:rPr>
                <w:sz w:val="28"/>
                <w:szCs w:val="28"/>
              </w:rPr>
            </w:pPr>
            <w:r w:rsidRPr="004F2FC5">
              <w:rPr>
                <w:sz w:val="28"/>
                <w:szCs w:val="28"/>
              </w:rPr>
              <w:t xml:space="preserve">В середине ХIХ века при Николае I в Российской империи начинается планомерная организация пожарных команд и повсеместное строительство пожарных депо. </w:t>
            </w:r>
            <w:r w:rsidRPr="004F2FC5">
              <w:rPr>
                <w:sz w:val="28"/>
                <w:szCs w:val="28"/>
              </w:rPr>
              <w:tab/>
              <w:t xml:space="preserve">Одной из достопримечательностей русских городов становится пожарная каланча с возвышающимся над ней сигнальным флагштоком. Многие десятилетия каланча была самой высокой точкой города, откуда просматривались не только окраины, но и близлежащие села. </w:t>
            </w:r>
            <w:r w:rsidRPr="004F2FC5">
              <w:rPr>
                <w:sz w:val="28"/>
                <w:szCs w:val="28"/>
              </w:rPr>
              <w:tab/>
            </w:r>
          </w:p>
          <w:p w:rsidR="00FD29DD" w:rsidRPr="004F2FC5" w:rsidRDefault="00C94091" w:rsidP="00FD29DD">
            <w:pPr>
              <w:autoSpaceDE w:val="0"/>
              <w:autoSpaceDN w:val="0"/>
              <w:adjustRightInd w:val="0"/>
              <w:ind w:firstLine="720"/>
              <w:jc w:val="both"/>
              <w:rPr>
                <w:sz w:val="28"/>
                <w:szCs w:val="28"/>
              </w:rPr>
            </w:pPr>
            <w:r>
              <w:rPr>
                <w:noProof/>
                <w:sz w:val="28"/>
                <w:szCs w:val="28"/>
              </w:rPr>
              <w:drawing>
                <wp:anchor distT="0" distB="0" distL="114300" distR="114300" simplePos="0" relativeHeight="251656192" behindDoc="0" locked="0" layoutInCell="1" allowOverlap="1">
                  <wp:simplePos x="0" y="0"/>
                  <wp:positionH relativeFrom="column">
                    <wp:posOffset>3653790</wp:posOffset>
                  </wp:positionH>
                  <wp:positionV relativeFrom="paragraph">
                    <wp:posOffset>770890</wp:posOffset>
                  </wp:positionV>
                  <wp:extent cx="2851785" cy="1769110"/>
                  <wp:effectExtent l="19050" t="0" r="5715" b="0"/>
                  <wp:wrapSquare wrapText="bothSides"/>
                  <wp:docPr id="6" name="Рисунок 6" descr="пожарная кома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жарная команда"/>
                          <pic:cNvPicPr>
                            <a:picLocks noChangeAspect="1" noChangeArrowheads="1"/>
                          </pic:cNvPicPr>
                        </pic:nvPicPr>
                        <pic:blipFill>
                          <a:blip r:embed="rId12" cstate="print"/>
                          <a:srcRect/>
                          <a:stretch>
                            <a:fillRect/>
                          </a:stretch>
                        </pic:blipFill>
                        <pic:spPr bwMode="auto">
                          <a:xfrm>
                            <a:off x="0" y="0"/>
                            <a:ext cx="2851785" cy="1769110"/>
                          </a:xfrm>
                          <a:prstGeom prst="rect">
                            <a:avLst/>
                          </a:prstGeom>
                          <a:noFill/>
                          <a:ln w="9525">
                            <a:noFill/>
                            <a:miter lim="800000"/>
                            <a:headEnd/>
                            <a:tailEnd/>
                          </a:ln>
                        </pic:spPr>
                      </pic:pic>
                    </a:graphicData>
                  </a:graphic>
                </wp:anchor>
              </w:drawing>
            </w:r>
            <w:r w:rsidR="00FD29DD" w:rsidRPr="004F2FC5">
              <w:rPr>
                <w:sz w:val="28"/>
                <w:szCs w:val="28"/>
              </w:rPr>
              <w:t xml:space="preserve">Наряду с профессиональными пожарными командами развивалось и пожарное добровольчество. Где большую роль в его развитии сыграло создание в 1892 году Российского пожарного общества (с </w:t>
            </w:r>
            <w:smartTag w:uri="urn:schemas-microsoft-com:office:smarttags" w:element="metricconverter">
              <w:smartTagPr>
                <w:attr w:name="ProductID" w:val="1907 г"/>
              </w:smartTagPr>
              <w:r w:rsidR="00FD29DD" w:rsidRPr="004F2FC5">
                <w:rPr>
                  <w:sz w:val="28"/>
                  <w:szCs w:val="28"/>
                </w:rPr>
                <w:t>1907 г</w:t>
              </w:r>
            </w:smartTag>
            <w:r w:rsidR="00FD29DD" w:rsidRPr="004F2FC5">
              <w:rPr>
                <w:sz w:val="28"/>
                <w:szCs w:val="28"/>
              </w:rPr>
              <w:t>. - Императорского).   Активную роль в развитии пожарной охраны в конце ХIХ века сыграли бескорыстные ревнители пожарного дела - граф Александр Дмитриевич Шереметев и князь Александр Дмитриевич Львов.</w:t>
            </w:r>
            <w:r w:rsidR="00FD29DD" w:rsidRPr="004F2FC5">
              <w:rPr>
                <w:sz w:val="28"/>
                <w:szCs w:val="28"/>
              </w:rPr>
              <w:tab/>
              <w:t xml:space="preserve">17 апреля 1918 года советским правительством издан декрет "Об организации государственных мер борьбы с огнем". </w:t>
            </w:r>
          </w:p>
          <w:p w:rsidR="00FD29DD" w:rsidRPr="004F2FC5" w:rsidRDefault="00FD29DD" w:rsidP="00FD29DD">
            <w:pPr>
              <w:autoSpaceDE w:val="0"/>
              <w:autoSpaceDN w:val="0"/>
              <w:adjustRightInd w:val="0"/>
              <w:ind w:firstLine="720"/>
              <w:jc w:val="both"/>
              <w:rPr>
                <w:sz w:val="28"/>
                <w:szCs w:val="28"/>
              </w:rPr>
            </w:pPr>
            <w:r w:rsidRPr="004F2FC5">
              <w:rPr>
                <w:sz w:val="28"/>
                <w:szCs w:val="28"/>
              </w:rPr>
              <w:t xml:space="preserve"> В 1920 году создан Центральный пожарный отдел в составе Наркомата внутренних дел, на который возлагается осуществление руководства пожарной охраной в масштабе всей страны. </w:t>
            </w:r>
          </w:p>
          <w:p w:rsidR="00FD29DD" w:rsidRPr="004F2FC5" w:rsidRDefault="00FD29DD" w:rsidP="00FD29DD">
            <w:pPr>
              <w:autoSpaceDE w:val="0"/>
              <w:autoSpaceDN w:val="0"/>
              <w:adjustRightInd w:val="0"/>
              <w:ind w:firstLine="720"/>
              <w:jc w:val="both"/>
              <w:rPr>
                <w:sz w:val="28"/>
                <w:szCs w:val="28"/>
              </w:rPr>
            </w:pPr>
            <w:r w:rsidRPr="004F2FC5">
              <w:rPr>
                <w:sz w:val="28"/>
                <w:szCs w:val="28"/>
              </w:rPr>
              <w:t xml:space="preserve"> Во время Великой Отечественной войны 1941-1945 годов пожарные помогали эвакуировать людей и оборудование, одними из последних покидали оставляемые города. Более 2000 пожарных отдали свои жизни, спасая от уничтожения огнем блокадный Ленинград. </w:t>
            </w:r>
          </w:p>
          <w:p w:rsidR="00FD29DD" w:rsidRPr="004F2FC5" w:rsidRDefault="00FD29DD" w:rsidP="00FD29DD">
            <w:pPr>
              <w:autoSpaceDE w:val="0"/>
              <w:autoSpaceDN w:val="0"/>
              <w:adjustRightInd w:val="0"/>
              <w:ind w:firstLine="720"/>
              <w:jc w:val="both"/>
              <w:rPr>
                <w:sz w:val="28"/>
                <w:szCs w:val="28"/>
              </w:rPr>
            </w:pPr>
            <w:r w:rsidRPr="004F2FC5">
              <w:rPr>
                <w:sz w:val="28"/>
                <w:szCs w:val="28"/>
              </w:rPr>
              <w:t xml:space="preserve">В 2001 году согласно Указу Президента Российской Федерации Государственная противопожарная служба перешла в подчинение МЧС РФ. </w:t>
            </w:r>
          </w:p>
          <w:p w:rsidR="00FD29DD" w:rsidRDefault="00FD29DD" w:rsidP="00FD29DD">
            <w:pPr>
              <w:autoSpaceDE w:val="0"/>
              <w:autoSpaceDN w:val="0"/>
              <w:adjustRightInd w:val="0"/>
              <w:ind w:firstLine="720"/>
              <w:jc w:val="both"/>
              <w:rPr>
                <w:sz w:val="28"/>
                <w:szCs w:val="28"/>
              </w:rPr>
            </w:pPr>
            <w:r w:rsidRPr="004F2FC5">
              <w:rPr>
                <w:sz w:val="28"/>
                <w:szCs w:val="28"/>
              </w:rPr>
              <w:t xml:space="preserve">Сегодня Государственная противопожарная служба (ГПС) - это мощная оперативная служба в составе МЧС России, обладающая квалифицированными кадрами, современной техникой, имеющая развитые научную и учебную базы. Подразделения ГПС ежегодно совершают около двух миллионов выездов, при этом спасают от гибели и травм на пожарах более 70 тысяч человек.  </w:t>
            </w:r>
          </w:p>
          <w:p w:rsidR="00FD29DD" w:rsidRDefault="00FD29DD" w:rsidP="00FD29DD">
            <w:pPr>
              <w:ind w:left="-451"/>
              <w:rPr>
                <w:b/>
              </w:rPr>
            </w:pPr>
            <w:r>
              <w:rPr>
                <w:b/>
              </w:rPr>
              <w:t xml:space="preserve">                                                                              </w:t>
            </w:r>
          </w:p>
          <w:p w:rsidR="00FE3C81" w:rsidRDefault="00FE3C81" w:rsidP="00FD29DD">
            <w:pPr>
              <w:ind w:left="-451"/>
              <w:rPr>
                <w:b/>
              </w:rPr>
            </w:pPr>
          </w:p>
          <w:p w:rsidR="00FD29DD" w:rsidRDefault="00FD29DD" w:rsidP="00FD29DD">
            <w:pPr>
              <w:ind w:left="-451"/>
              <w:rPr>
                <w:b/>
              </w:rPr>
            </w:pPr>
            <w:r>
              <w:rPr>
                <w:b/>
              </w:rPr>
              <w:t xml:space="preserve">                                                                                                                           УНД и ПР ГУ МЧС России </w:t>
            </w:r>
          </w:p>
          <w:p w:rsidR="00FD29DD" w:rsidRDefault="00FD29DD" w:rsidP="00FD29DD">
            <w:pPr>
              <w:ind w:left="-451"/>
              <w:rPr>
                <w:b/>
              </w:rPr>
            </w:pPr>
            <w:r>
              <w:rPr>
                <w:b/>
              </w:rPr>
              <w:t xml:space="preserve">                                                                                                                           по </w:t>
            </w:r>
            <w:r w:rsidR="007C7814">
              <w:rPr>
                <w:b/>
              </w:rPr>
              <w:t xml:space="preserve">  </w:t>
            </w:r>
            <w:r>
              <w:rPr>
                <w:b/>
              </w:rPr>
              <w:t>Красноярскому краю</w:t>
            </w:r>
          </w:p>
          <w:p w:rsidR="00FD29DD" w:rsidRDefault="00FD29DD" w:rsidP="00CE657F">
            <w:pPr>
              <w:autoSpaceDE w:val="0"/>
              <w:autoSpaceDN w:val="0"/>
              <w:adjustRightInd w:val="0"/>
              <w:ind w:firstLine="720"/>
              <w:rPr>
                <w:b/>
                <w:i/>
                <w:color w:val="FF0000"/>
                <w:sz w:val="36"/>
                <w:szCs w:val="36"/>
              </w:rPr>
            </w:pPr>
            <w:r>
              <w:rPr>
                <w:b/>
              </w:rPr>
              <w:t xml:space="preserve">                                                                                                        </w:t>
            </w:r>
          </w:p>
          <w:p w:rsidR="007E5B88" w:rsidRDefault="00B77B8C" w:rsidP="00CE657F">
            <w:pPr>
              <w:autoSpaceDE w:val="0"/>
              <w:autoSpaceDN w:val="0"/>
              <w:adjustRightInd w:val="0"/>
              <w:ind w:firstLine="720"/>
              <w:jc w:val="center"/>
              <w:rPr>
                <w:b/>
                <w:i/>
                <w:color w:val="FF0000"/>
                <w:sz w:val="36"/>
                <w:szCs w:val="36"/>
              </w:rPr>
            </w:pPr>
            <w:r>
              <w:rPr>
                <w:b/>
                <w:i/>
                <w:color w:val="FF0000"/>
                <w:sz w:val="36"/>
                <w:szCs w:val="36"/>
              </w:rPr>
              <w:t>П</w:t>
            </w:r>
            <w:r w:rsidR="00FD29DD">
              <w:rPr>
                <w:b/>
                <w:i/>
                <w:color w:val="FF0000"/>
                <w:sz w:val="36"/>
                <w:szCs w:val="36"/>
              </w:rPr>
              <w:t>роверка населенных пунктов в рамках весенне-летнего пожароопасного периода 2020 года</w:t>
            </w:r>
          </w:p>
          <w:p w:rsidR="00FE3C81" w:rsidRPr="00C62548" w:rsidRDefault="00FE3C81" w:rsidP="00CE657F">
            <w:pPr>
              <w:autoSpaceDE w:val="0"/>
              <w:autoSpaceDN w:val="0"/>
              <w:adjustRightInd w:val="0"/>
              <w:ind w:firstLine="720"/>
              <w:jc w:val="center"/>
              <w:rPr>
                <w:b/>
                <w:i/>
                <w:color w:val="FF0000"/>
                <w:sz w:val="36"/>
                <w:szCs w:val="36"/>
              </w:rPr>
            </w:pPr>
          </w:p>
          <w:p w:rsidR="007E5B88" w:rsidRPr="004F2FC5" w:rsidRDefault="00C94091" w:rsidP="00CE657F">
            <w:pPr>
              <w:autoSpaceDE w:val="0"/>
              <w:autoSpaceDN w:val="0"/>
              <w:adjustRightInd w:val="0"/>
              <w:ind w:firstLine="720"/>
              <w:rPr>
                <w:b/>
                <w:color w:val="FF0000"/>
                <w:sz w:val="36"/>
                <w:szCs w:val="36"/>
              </w:rPr>
            </w:pPr>
            <w:r>
              <w:rPr>
                <w:noProof/>
              </w:rPr>
              <w:drawing>
                <wp:anchor distT="0" distB="0" distL="114300" distR="114300" simplePos="0" relativeHeight="251658240" behindDoc="0" locked="0" layoutInCell="1" allowOverlap="1">
                  <wp:simplePos x="0" y="0"/>
                  <wp:positionH relativeFrom="column">
                    <wp:posOffset>109855</wp:posOffset>
                  </wp:positionH>
                  <wp:positionV relativeFrom="paragraph">
                    <wp:posOffset>252730</wp:posOffset>
                  </wp:positionV>
                  <wp:extent cx="2828925" cy="3055620"/>
                  <wp:effectExtent l="19050" t="0" r="9525" b="0"/>
                  <wp:wrapSquare wrapText="bothSides"/>
                  <wp:docPr id="11" name="Рисунок 11" descr="Опашка населенных пунктов граничащих с лесными массив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пашка населенных пунктов граничащих с лесными массивами"/>
                          <pic:cNvPicPr>
                            <a:picLocks noChangeAspect="1" noChangeArrowheads="1"/>
                          </pic:cNvPicPr>
                        </pic:nvPicPr>
                        <pic:blipFill>
                          <a:blip r:embed="rId13" r:link="rId14" cstate="print"/>
                          <a:srcRect/>
                          <a:stretch>
                            <a:fillRect/>
                          </a:stretch>
                        </pic:blipFill>
                        <pic:spPr bwMode="auto">
                          <a:xfrm>
                            <a:off x="0" y="0"/>
                            <a:ext cx="2828925" cy="3055620"/>
                          </a:xfrm>
                          <a:prstGeom prst="rect">
                            <a:avLst/>
                          </a:prstGeom>
                          <a:noFill/>
                          <a:ln w="9525">
                            <a:noFill/>
                            <a:miter lim="800000"/>
                            <a:headEnd/>
                            <a:tailEnd/>
                          </a:ln>
                        </pic:spPr>
                      </pic:pic>
                    </a:graphicData>
                  </a:graphic>
                </wp:anchor>
              </w:drawing>
            </w:r>
          </w:p>
          <w:p w:rsidR="00CE657F" w:rsidRDefault="007E5B88" w:rsidP="00CE657F">
            <w:pPr>
              <w:pStyle w:val="ListParagraph"/>
              <w:ind w:left="0"/>
              <w:jc w:val="both"/>
              <w:rPr>
                <w:b/>
              </w:rPr>
            </w:pPr>
            <w:r w:rsidRPr="00CE657F">
              <w:rPr>
                <w:rFonts w:ascii="Times New Roman" w:hAnsi="Times New Roman" w:cs="Times New Roman"/>
                <w:sz w:val="32"/>
                <w:szCs w:val="32"/>
              </w:rPr>
              <w:t>Отдел</w:t>
            </w:r>
            <w:r w:rsidR="009821CD" w:rsidRPr="00CE657F">
              <w:rPr>
                <w:rFonts w:ascii="Times New Roman" w:hAnsi="Times New Roman" w:cs="Times New Roman"/>
                <w:sz w:val="32"/>
                <w:szCs w:val="32"/>
              </w:rPr>
              <w:t>ением</w:t>
            </w:r>
            <w:r w:rsidRPr="00CE657F">
              <w:rPr>
                <w:rFonts w:ascii="Times New Roman" w:hAnsi="Times New Roman" w:cs="Times New Roman"/>
                <w:sz w:val="32"/>
                <w:szCs w:val="32"/>
              </w:rPr>
              <w:t xml:space="preserve"> надзорной деятельности</w:t>
            </w:r>
            <w:r w:rsidR="009821CD" w:rsidRPr="00CE657F">
              <w:rPr>
                <w:rFonts w:ascii="Times New Roman" w:hAnsi="Times New Roman" w:cs="Times New Roman"/>
                <w:sz w:val="32"/>
                <w:szCs w:val="32"/>
              </w:rPr>
              <w:t xml:space="preserve"> и профилактической работы</w:t>
            </w:r>
            <w:r w:rsidRPr="00CE657F">
              <w:rPr>
                <w:rFonts w:ascii="Times New Roman" w:hAnsi="Times New Roman" w:cs="Times New Roman"/>
                <w:sz w:val="32"/>
                <w:szCs w:val="32"/>
              </w:rPr>
              <w:t xml:space="preserve"> по Балахтинскому и Новоселовскому районам </w:t>
            </w:r>
            <w:r w:rsidR="00E36EC9" w:rsidRPr="00CE657F">
              <w:rPr>
                <w:rFonts w:ascii="Times New Roman" w:hAnsi="Times New Roman" w:cs="Times New Roman"/>
                <w:sz w:val="32"/>
                <w:szCs w:val="32"/>
              </w:rPr>
              <w:t xml:space="preserve">в соответствии с </w:t>
            </w:r>
            <w:r w:rsidR="00B77B8C" w:rsidRPr="00CE657F">
              <w:rPr>
                <w:rFonts w:ascii="Times New Roman" w:hAnsi="Times New Roman" w:cs="Times New Roman"/>
                <w:sz w:val="32"/>
                <w:szCs w:val="32"/>
              </w:rPr>
              <w:t>указанием Главного управления МЧС России по Красноярскому краю</w:t>
            </w:r>
            <w:r w:rsidR="00E36EC9" w:rsidRPr="00CE657F">
              <w:rPr>
                <w:rFonts w:ascii="Times New Roman" w:hAnsi="Times New Roman" w:cs="Times New Roman"/>
                <w:sz w:val="32"/>
                <w:szCs w:val="32"/>
              </w:rPr>
              <w:t xml:space="preserve"> на территории Балахтинского и Новоселовского районов</w:t>
            </w:r>
            <w:r w:rsidR="00237C33">
              <w:rPr>
                <w:rFonts w:ascii="Times New Roman" w:hAnsi="Times New Roman" w:cs="Times New Roman"/>
                <w:sz w:val="32"/>
                <w:szCs w:val="32"/>
              </w:rPr>
              <w:t>, в апреле-мае 2020 года,</w:t>
            </w:r>
            <w:r w:rsidR="00B77B8C" w:rsidRPr="00CE657F">
              <w:rPr>
                <w:rFonts w:ascii="Times New Roman" w:hAnsi="Times New Roman" w:cs="Times New Roman"/>
                <w:sz w:val="32"/>
                <w:szCs w:val="32"/>
              </w:rPr>
              <w:t xml:space="preserve"> </w:t>
            </w:r>
            <w:r w:rsidR="00237C33">
              <w:rPr>
                <w:rFonts w:ascii="Times New Roman" w:hAnsi="Times New Roman" w:cs="Times New Roman"/>
                <w:sz w:val="32"/>
                <w:szCs w:val="32"/>
              </w:rPr>
              <w:t>реализуются мероприятия по проверке готовности</w:t>
            </w:r>
            <w:r w:rsidR="00B77B8C" w:rsidRPr="00CE657F">
              <w:rPr>
                <w:rFonts w:ascii="Times New Roman" w:hAnsi="Times New Roman" w:cs="Times New Roman"/>
                <w:sz w:val="32"/>
                <w:szCs w:val="32"/>
              </w:rPr>
              <w:t xml:space="preserve"> органами местного самоуправления</w:t>
            </w:r>
            <w:r w:rsidR="00237C33">
              <w:rPr>
                <w:rFonts w:ascii="Times New Roman" w:hAnsi="Times New Roman" w:cs="Times New Roman"/>
                <w:sz w:val="32"/>
                <w:szCs w:val="32"/>
              </w:rPr>
              <w:t xml:space="preserve">, к весенне-летнему пожароопасному периоду, в рамках данных мероприятий делается акцент на проверку первичных мер пожарной безопасности в границах населенных пунктов поселения, </w:t>
            </w:r>
            <w:r w:rsidR="00630ADA">
              <w:rPr>
                <w:rFonts w:ascii="Times New Roman" w:hAnsi="Times New Roman" w:cs="Times New Roman"/>
                <w:sz w:val="32"/>
                <w:szCs w:val="32"/>
              </w:rPr>
              <w:t xml:space="preserve">порядка исполнения федерального  и регионального законодательства в области обеспечения пожарной безопасности. Целью проводимых мероприятий является всесторонняя проверка готовности населенных пунктов, расположенных на </w:t>
            </w:r>
            <w:r w:rsidR="00C94091">
              <w:rPr>
                <w:noProof/>
              </w:rPr>
              <w:drawing>
                <wp:anchor distT="0" distB="0" distL="114300" distR="114300" simplePos="0" relativeHeight="251659264" behindDoc="1" locked="0" layoutInCell="1" allowOverlap="1">
                  <wp:simplePos x="0" y="0"/>
                  <wp:positionH relativeFrom="column">
                    <wp:posOffset>3528695</wp:posOffset>
                  </wp:positionH>
                  <wp:positionV relativeFrom="paragraph">
                    <wp:posOffset>1443355</wp:posOffset>
                  </wp:positionV>
                  <wp:extent cx="3284855" cy="3674745"/>
                  <wp:effectExtent l="19050" t="0" r="0" b="0"/>
                  <wp:wrapTight wrapText="bothSides">
                    <wp:wrapPolygon edited="0">
                      <wp:start x="-125" y="0"/>
                      <wp:lineTo x="-125" y="21499"/>
                      <wp:lineTo x="21546" y="21499"/>
                      <wp:lineTo x="21546" y="0"/>
                      <wp:lineTo x="-125" y="0"/>
                    </wp:wrapPolygon>
                  </wp:wrapTight>
                  <wp:docPr id="12" name="Рисунок 12" descr="Прокуратура Ужурского района приняла комплекс мер к обеспечени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окуратура Ужурского района приняла комплекс мер к обеспечению ..."/>
                          <pic:cNvPicPr>
                            <a:picLocks noChangeAspect="1" noChangeArrowheads="1"/>
                          </pic:cNvPicPr>
                        </pic:nvPicPr>
                        <pic:blipFill>
                          <a:blip r:embed="rId15" r:link="rId16" cstate="print"/>
                          <a:srcRect/>
                          <a:stretch>
                            <a:fillRect/>
                          </a:stretch>
                        </pic:blipFill>
                        <pic:spPr bwMode="auto">
                          <a:xfrm>
                            <a:off x="0" y="0"/>
                            <a:ext cx="3284855" cy="3674745"/>
                          </a:xfrm>
                          <a:prstGeom prst="rect">
                            <a:avLst/>
                          </a:prstGeom>
                          <a:noFill/>
                          <a:ln w="9525">
                            <a:noFill/>
                            <a:miter lim="800000"/>
                            <a:headEnd/>
                            <a:tailEnd/>
                          </a:ln>
                        </pic:spPr>
                      </pic:pic>
                    </a:graphicData>
                  </a:graphic>
                </wp:anchor>
              </w:drawing>
            </w:r>
            <w:r w:rsidR="00630ADA">
              <w:rPr>
                <w:rFonts w:ascii="Times New Roman" w:hAnsi="Times New Roman" w:cs="Times New Roman"/>
                <w:sz w:val="32"/>
                <w:szCs w:val="32"/>
              </w:rPr>
              <w:t>территории Балахтинского и Новоселовского районов к весенне – летнему пожароопасному периоду</w:t>
            </w:r>
            <w:r w:rsidR="00CE657F" w:rsidRPr="00CE657F">
              <w:rPr>
                <w:rFonts w:ascii="Times New Roman" w:hAnsi="Times New Roman" w:cs="Times New Roman"/>
                <w:sz w:val="32"/>
                <w:szCs w:val="32"/>
              </w:rPr>
              <w:t>.</w:t>
            </w:r>
            <w:r w:rsidR="00630ADA">
              <w:rPr>
                <w:rFonts w:ascii="Times New Roman" w:hAnsi="Times New Roman" w:cs="Times New Roman"/>
                <w:sz w:val="32"/>
                <w:szCs w:val="32"/>
              </w:rPr>
              <w:t xml:space="preserve"> В рамках проверки, специалистами в области пожарной безопасности </w:t>
            </w:r>
            <w:r w:rsidR="00CE657F" w:rsidRPr="00CE657F">
              <w:rPr>
                <w:rStyle w:val="a"/>
                <w:rFonts w:ascii="Times New Roman" w:hAnsi="Times New Roman" w:cs="Times New Roman"/>
                <w:snapToGrid w:val="0"/>
                <w:color w:val="000000"/>
                <w:w w:val="0"/>
                <w:sz w:val="32"/>
                <w:szCs w:val="32"/>
                <w:u w:color="000000"/>
                <w:bdr w:val="none" w:sz="0" w:space="0" w:color="000000"/>
                <w:shd w:val="clear" w:color="000000" w:fill="000000"/>
                <w:lang/>
              </w:rPr>
              <w:t xml:space="preserve"> </w:t>
            </w:r>
            <w:r w:rsidRPr="00306F98">
              <w:rPr>
                <w:rFonts w:ascii="Times New Roman" w:hAnsi="Times New Roman" w:cs="Times New Roman"/>
                <w:sz w:val="28"/>
                <w:szCs w:val="28"/>
              </w:rPr>
              <w:t xml:space="preserve">         </w:t>
            </w:r>
            <w:r w:rsidR="00690A6B">
              <w:rPr>
                <w:b/>
              </w:rPr>
              <w:t xml:space="preserve">                 </w:t>
            </w:r>
            <w:r w:rsidR="00B77B8C">
              <w:rPr>
                <w:b/>
              </w:rPr>
              <w:t xml:space="preserve">                        </w:t>
            </w:r>
            <w:r w:rsidR="003D3011">
              <w:rPr>
                <w:b/>
              </w:rPr>
              <w:t xml:space="preserve">            </w:t>
            </w:r>
            <w:r w:rsidR="00CE657F">
              <w:rPr>
                <w:b/>
              </w:rPr>
              <w:t xml:space="preserve">               </w:t>
            </w:r>
            <w:r w:rsidR="00630ADA">
              <w:rPr>
                <w:rFonts w:ascii="Times New Roman" w:hAnsi="Times New Roman" w:cs="Times New Roman"/>
                <w:sz w:val="32"/>
                <w:szCs w:val="32"/>
              </w:rPr>
              <w:t>дается квалифицированная оценка состояния пожарной опасности в границах населенных пунктов и предпринимается комплекс мер направленных на снижение уровня пожарной опасности, путем реализации планов благоустройства, в рамках которых органами местного самоуправления проводится работа направленная на уборку территорий</w:t>
            </w:r>
            <w:r w:rsidR="00FD29DD">
              <w:rPr>
                <w:rFonts w:ascii="Times New Roman" w:hAnsi="Times New Roman" w:cs="Times New Roman"/>
                <w:sz w:val="32"/>
                <w:szCs w:val="32"/>
              </w:rPr>
              <w:t xml:space="preserve"> населенных пунктов</w:t>
            </w:r>
            <w:r w:rsidR="00630ADA">
              <w:rPr>
                <w:rFonts w:ascii="Times New Roman" w:hAnsi="Times New Roman" w:cs="Times New Roman"/>
                <w:sz w:val="32"/>
                <w:szCs w:val="32"/>
              </w:rPr>
              <w:t xml:space="preserve"> от сухой травянистой растительности, обновления минерализованных полос</w:t>
            </w:r>
            <w:r w:rsidR="00FD29DD">
              <w:rPr>
                <w:rFonts w:ascii="Times New Roman" w:hAnsi="Times New Roman" w:cs="Times New Roman"/>
                <w:sz w:val="32"/>
                <w:szCs w:val="32"/>
              </w:rPr>
              <w:t xml:space="preserve"> предотвращающих распространение ландшафтных пожаров</w:t>
            </w:r>
            <w:r w:rsidR="00630ADA">
              <w:rPr>
                <w:rFonts w:ascii="Times New Roman" w:hAnsi="Times New Roman" w:cs="Times New Roman"/>
                <w:sz w:val="32"/>
                <w:szCs w:val="32"/>
              </w:rPr>
              <w:t xml:space="preserve">, </w:t>
            </w:r>
            <w:r w:rsidR="00FD29DD">
              <w:rPr>
                <w:rFonts w:ascii="Times New Roman" w:hAnsi="Times New Roman" w:cs="Times New Roman"/>
                <w:sz w:val="32"/>
                <w:szCs w:val="32"/>
              </w:rPr>
              <w:t xml:space="preserve">разбор бесхозных строений для снижения пожарной нагрузки в границах населенных пунктов. </w:t>
            </w:r>
            <w:r w:rsidR="00630ADA">
              <w:rPr>
                <w:rFonts w:ascii="Times New Roman" w:hAnsi="Times New Roman" w:cs="Times New Roman"/>
                <w:sz w:val="32"/>
                <w:szCs w:val="32"/>
              </w:rPr>
              <w:t xml:space="preserve">  </w:t>
            </w:r>
          </w:p>
          <w:p w:rsidR="00FD29DD" w:rsidRDefault="00FD29DD" w:rsidP="00FD29DD">
            <w:pPr>
              <w:ind w:left="-451"/>
              <w:rPr>
                <w:b/>
              </w:rPr>
            </w:pPr>
            <w:r>
              <w:rPr>
                <w:b/>
              </w:rPr>
              <w:t xml:space="preserve">                                                                               Старший инспектор</w:t>
            </w:r>
            <w:r w:rsidRPr="00613D1C">
              <w:rPr>
                <w:b/>
              </w:rPr>
              <w:t xml:space="preserve"> отдел</w:t>
            </w:r>
            <w:r>
              <w:rPr>
                <w:b/>
              </w:rPr>
              <w:t>ения</w:t>
            </w:r>
            <w:r w:rsidRPr="00613D1C">
              <w:rPr>
                <w:b/>
              </w:rPr>
              <w:t xml:space="preserve"> </w:t>
            </w:r>
            <w:r>
              <w:rPr>
                <w:b/>
              </w:rPr>
              <w:t xml:space="preserve">надзорной деятельности  </w:t>
            </w:r>
          </w:p>
          <w:p w:rsidR="00FD29DD" w:rsidRDefault="00FD29DD" w:rsidP="00FD29DD">
            <w:pPr>
              <w:ind w:left="-451"/>
              <w:rPr>
                <w:b/>
              </w:rPr>
            </w:pPr>
            <w:r>
              <w:rPr>
                <w:b/>
              </w:rPr>
              <w:t xml:space="preserve">                                                                               </w:t>
            </w:r>
            <w:r w:rsidR="00FE3C81">
              <w:rPr>
                <w:b/>
              </w:rPr>
              <w:t xml:space="preserve">и </w:t>
            </w:r>
            <w:r>
              <w:rPr>
                <w:b/>
              </w:rPr>
              <w:t>профилактической работы по Балахтинскому</w:t>
            </w:r>
          </w:p>
          <w:p w:rsidR="00FD29DD" w:rsidRDefault="00FD29DD" w:rsidP="00FD29DD">
            <w:pPr>
              <w:ind w:left="-451"/>
              <w:rPr>
                <w:b/>
              </w:rPr>
            </w:pPr>
            <w:r>
              <w:rPr>
                <w:b/>
              </w:rPr>
              <w:t xml:space="preserve">                                                                               и Новоселовскому районам УНД и ПР ГУ МЧС России </w:t>
            </w:r>
          </w:p>
          <w:p w:rsidR="00FD29DD" w:rsidRDefault="00FD29DD" w:rsidP="00FD29DD">
            <w:pPr>
              <w:ind w:left="-451"/>
              <w:rPr>
                <w:b/>
              </w:rPr>
            </w:pPr>
            <w:r>
              <w:rPr>
                <w:b/>
              </w:rPr>
              <w:t xml:space="preserve">                                                                               по Красноярскому краю капитан внутренней службы</w:t>
            </w:r>
          </w:p>
          <w:p w:rsidR="00FD29DD" w:rsidRDefault="00FD29DD" w:rsidP="00FD29DD">
            <w:pPr>
              <w:ind w:left="-451"/>
              <w:rPr>
                <w:rFonts w:ascii="Bookman Old Style" w:hAnsi="Bookman Old Style"/>
                <w:b/>
                <w:color w:val="3366FF"/>
              </w:rPr>
            </w:pPr>
            <w:r>
              <w:rPr>
                <w:b/>
              </w:rPr>
              <w:t xml:space="preserve">                                                                                                                                                        Ю.Ю. Денисов</w:t>
            </w:r>
          </w:p>
          <w:p w:rsidR="00FD29DD" w:rsidRDefault="00FD29DD" w:rsidP="00FD29DD">
            <w:pPr>
              <w:rPr>
                <w:b/>
              </w:rPr>
            </w:pPr>
          </w:p>
          <w:p w:rsidR="00FD29DD" w:rsidRDefault="00FD29DD" w:rsidP="00CE657F">
            <w:pPr>
              <w:jc w:val="center"/>
              <w:rPr>
                <w:b/>
                <w:color w:val="FF0000"/>
                <w:sz w:val="36"/>
                <w:szCs w:val="36"/>
              </w:rPr>
            </w:pPr>
          </w:p>
          <w:p w:rsidR="00CE657F" w:rsidRPr="00FA16BB" w:rsidRDefault="00CE657F" w:rsidP="00CE657F">
            <w:pPr>
              <w:jc w:val="center"/>
              <w:rPr>
                <w:b/>
                <w:color w:val="FF0000"/>
                <w:sz w:val="36"/>
                <w:szCs w:val="36"/>
              </w:rPr>
            </w:pPr>
            <w:r w:rsidRPr="00FA16BB">
              <w:rPr>
                <w:b/>
                <w:color w:val="FF0000"/>
                <w:sz w:val="36"/>
                <w:szCs w:val="36"/>
              </w:rPr>
              <w:t>ГРАЖДАНЕ!!!!</w:t>
            </w:r>
          </w:p>
          <w:p w:rsidR="00CE657F" w:rsidRPr="00FA16BB" w:rsidRDefault="00CE657F" w:rsidP="00CE657F">
            <w:pPr>
              <w:jc w:val="center"/>
              <w:rPr>
                <w:b/>
                <w:color w:val="FF0000"/>
                <w:sz w:val="36"/>
                <w:szCs w:val="36"/>
              </w:rPr>
            </w:pPr>
            <w:r w:rsidRPr="00FA16BB">
              <w:rPr>
                <w:b/>
                <w:color w:val="FF0000"/>
                <w:sz w:val="36"/>
                <w:szCs w:val="36"/>
              </w:rPr>
              <w:t>При возникновении пожара немедленно вызывайте</w:t>
            </w:r>
          </w:p>
          <w:p w:rsidR="00CE657F" w:rsidRPr="00FA16BB" w:rsidRDefault="00CE657F" w:rsidP="00CE657F">
            <w:pPr>
              <w:jc w:val="center"/>
              <w:rPr>
                <w:b/>
                <w:color w:val="FF0000"/>
                <w:sz w:val="36"/>
                <w:szCs w:val="36"/>
              </w:rPr>
            </w:pPr>
            <w:r w:rsidRPr="00FA16BB">
              <w:rPr>
                <w:b/>
                <w:color w:val="FF0000"/>
                <w:sz w:val="36"/>
                <w:szCs w:val="36"/>
              </w:rPr>
              <w:t xml:space="preserve"> пожарную охрану!!!</w:t>
            </w:r>
          </w:p>
          <w:p w:rsidR="00CE657F" w:rsidRDefault="00CE657F" w:rsidP="00316FBC">
            <w:pPr>
              <w:jc w:val="center"/>
              <w:rPr>
                <w:b/>
              </w:rPr>
            </w:pPr>
            <w:r w:rsidRPr="00FA16BB">
              <w:rPr>
                <w:b/>
                <w:color w:val="FF0000"/>
                <w:sz w:val="36"/>
                <w:szCs w:val="36"/>
              </w:rPr>
              <w:t xml:space="preserve">Тел. 01, с сотовых телефонов </w:t>
            </w:r>
            <w:r>
              <w:rPr>
                <w:b/>
                <w:color w:val="FF0000"/>
                <w:sz w:val="36"/>
                <w:szCs w:val="36"/>
              </w:rPr>
              <w:t xml:space="preserve">101, </w:t>
            </w:r>
            <w:r w:rsidRPr="00FA16BB">
              <w:rPr>
                <w:b/>
                <w:color w:val="FF0000"/>
                <w:sz w:val="36"/>
                <w:szCs w:val="36"/>
              </w:rPr>
              <w:t>112, 01*</w:t>
            </w:r>
          </w:p>
          <w:p w:rsidR="00CE657F" w:rsidRDefault="00CE657F" w:rsidP="00CE657F">
            <w:pPr>
              <w:ind w:left="-451"/>
              <w:rPr>
                <w:b/>
              </w:rPr>
            </w:pPr>
          </w:p>
          <w:p w:rsidR="003B5376" w:rsidRDefault="003B5376" w:rsidP="00CE657F">
            <w:pPr>
              <w:ind w:firstLine="34"/>
              <w:rPr>
                <w:b/>
              </w:rPr>
            </w:pPr>
          </w:p>
          <w:p w:rsidR="007D5D9A" w:rsidRDefault="007D5D9A" w:rsidP="00CE657F">
            <w:pPr>
              <w:ind w:left="34"/>
              <w:rPr>
                <w:rFonts w:ascii="Bookman Old Style" w:hAnsi="Bookman Old Style"/>
                <w:b/>
                <w:color w:val="FF0000"/>
                <w:sz w:val="30"/>
                <w:szCs w:val="30"/>
              </w:rPr>
            </w:pPr>
          </w:p>
          <w:p w:rsidR="003D3011" w:rsidRPr="002F26F8" w:rsidRDefault="003D3011" w:rsidP="00CE657F">
            <w:pPr>
              <w:rPr>
                <w:rFonts w:ascii="Bookman Old Style" w:hAnsi="Bookman Old Style"/>
                <w:b/>
                <w:color w:val="FF0000"/>
                <w:sz w:val="30"/>
                <w:szCs w:val="30"/>
              </w:rPr>
            </w:pPr>
          </w:p>
        </w:tc>
      </w:tr>
      <w:tr w:rsidR="00FD29DD" w:rsidTr="00CE657F">
        <w:trPr>
          <w:trHeight w:val="78"/>
        </w:trPr>
        <w:tc>
          <w:tcPr>
            <w:tcW w:w="10950" w:type="dxa"/>
            <w:tcBorders>
              <w:top w:val="single" w:sz="4" w:space="0" w:color="auto"/>
            </w:tcBorders>
          </w:tcPr>
          <w:p w:rsidR="00FD29DD" w:rsidRPr="009821CD" w:rsidRDefault="00FD29DD" w:rsidP="00CE657F">
            <w:pPr>
              <w:jc w:val="center"/>
              <w:rPr>
                <w:rFonts w:ascii="Bookman Old Style" w:hAnsi="Bookman Old Style"/>
                <w:b/>
                <w:color w:val="0000FF"/>
              </w:rPr>
            </w:pPr>
          </w:p>
        </w:tc>
      </w:tr>
    </w:tbl>
    <w:p w:rsidR="009821CD" w:rsidRPr="009821CD" w:rsidRDefault="009821CD" w:rsidP="00CE657F">
      <w:pPr>
        <w:jc w:val="center"/>
        <w:outlineLvl w:val="1"/>
        <w:rPr>
          <w:rFonts w:ascii="Bookman Old Style" w:hAnsi="Bookman Old Style"/>
          <w:b/>
          <w:color w:val="0000FF"/>
        </w:rPr>
      </w:pPr>
      <w:r w:rsidRPr="009821CD">
        <w:rPr>
          <w:rFonts w:ascii="Bookman Old Style" w:hAnsi="Bookman Old Style"/>
          <w:b/>
          <w:color w:val="0000FF"/>
        </w:rPr>
        <w:t>ЕЖЕМЕСЯЧНЫЙ ИНФОРМАЦИОННЫЙ БЮЛЛЕТЕНЬ ПОЖАРНОЙ БЕЗОПАСНОСТИ</w:t>
      </w:r>
    </w:p>
    <w:p w:rsidR="009821CD" w:rsidRPr="009821CD" w:rsidRDefault="009821CD" w:rsidP="009821CD">
      <w:pPr>
        <w:jc w:val="center"/>
        <w:outlineLvl w:val="1"/>
        <w:rPr>
          <w:rFonts w:ascii="Bookman Old Style" w:hAnsi="Bookman Old Style"/>
          <w:b/>
          <w:color w:val="0000FF"/>
        </w:rPr>
      </w:pPr>
      <w:r w:rsidRPr="009821CD">
        <w:rPr>
          <w:rFonts w:ascii="Bookman Old Style" w:hAnsi="Bookman Old Style"/>
          <w:b/>
          <w:color w:val="0000FF"/>
        </w:rPr>
        <w:t xml:space="preserve">ОТДЕЛЕНИЯ НАДЗОРНОЙ ДЕЯТЕЛЬНОСТИ И ПРОФИЛАКТИЧЕСКОЙ РАБОТЫ </w:t>
      </w:r>
    </w:p>
    <w:p w:rsidR="009821CD" w:rsidRDefault="009821CD" w:rsidP="009821CD">
      <w:pPr>
        <w:jc w:val="center"/>
        <w:outlineLvl w:val="1"/>
        <w:rPr>
          <w:rFonts w:ascii="Bookman Old Style" w:hAnsi="Bookman Old Style"/>
          <w:b/>
          <w:color w:val="0000FF"/>
        </w:rPr>
      </w:pPr>
      <w:r w:rsidRPr="009821CD">
        <w:rPr>
          <w:rFonts w:ascii="Bookman Old Style" w:hAnsi="Bookman Old Style"/>
          <w:b/>
          <w:color w:val="0000FF"/>
        </w:rPr>
        <w:t>ПО БАЛАХТИНСКОМУ И НОВОСЕЛОВСКОМУ РАЙОНАМ</w:t>
      </w:r>
    </w:p>
    <w:p w:rsidR="00237C33" w:rsidRDefault="00237C33" w:rsidP="00237C33">
      <w:pPr>
        <w:ind w:left="-451"/>
        <w:rPr>
          <w:rFonts w:ascii="Bookman Old Style" w:hAnsi="Bookman Old Style"/>
          <w:b/>
          <w:color w:val="0000FF"/>
        </w:rPr>
      </w:pPr>
      <w:r>
        <w:rPr>
          <w:b/>
        </w:rPr>
        <w:t xml:space="preserve">                                                                              </w:t>
      </w:r>
    </w:p>
    <w:p w:rsidR="00577762" w:rsidRDefault="00577762" w:rsidP="009821CD">
      <w:pPr>
        <w:jc w:val="center"/>
        <w:outlineLvl w:val="1"/>
        <w:rPr>
          <w:b/>
          <w:i/>
          <w:color w:val="FF0000"/>
          <w:sz w:val="32"/>
          <w:szCs w:val="32"/>
        </w:rPr>
      </w:pPr>
      <w:r>
        <w:rPr>
          <w:b/>
          <w:i/>
          <w:color w:val="FF0000"/>
          <w:sz w:val="32"/>
          <w:szCs w:val="32"/>
        </w:rPr>
        <w:t xml:space="preserve">Требования пожарной безопасности </w:t>
      </w:r>
    </w:p>
    <w:p w:rsidR="001D3F09" w:rsidRDefault="00577762" w:rsidP="009821CD">
      <w:pPr>
        <w:jc w:val="center"/>
        <w:outlineLvl w:val="1"/>
        <w:rPr>
          <w:b/>
          <w:i/>
          <w:color w:val="FF0000"/>
          <w:sz w:val="32"/>
          <w:szCs w:val="32"/>
        </w:rPr>
      </w:pPr>
      <w:r>
        <w:rPr>
          <w:b/>
          <w:i/>
          <w:color w:val="FF0000"/>
          <w:sz w:val="32"/>
          <w:szCs w:val="32"/>
        </w:rPr>
        <w:t>для сельских населенных пунктов и территорий</w:t>
      </w:r>
    </w:p>
    <w:p w:rsidR="003D3011" w:rsidRPr="001D3F09" w:rsidRDefault="003D3011" w:rsidP="001D3F09">
      <w:pPr>
        <w:jc w:val="center"/>
        <w:outlineLvl w:val="1"/>
        <w:rPr>
          <w:b/>
          <w:i/>
          <w:color w:val="FF0000"/>
          <w:sz w:val="32"/>
          <w:szCs w:val="32"/>
        </w:rPr>
      </w:pPr>
    </w:p>
    <w:p w:rsidR="00577762" w:rsidRPr="00577762" w:rsidRDefault="00577762" w:rsidP="00577762">
      <w:pPr>
        <w:jc w:val="both"/>
        <w:rPr>
          <w:sz w:val="28"/>
          <w:szCs w:val="28"/>
        </w:rPr>
      </w:pPr>
      <w:r w:rsidRPr="00577762">
        <w:rPr>
          <w:sz w:val="28"/>
          <w:szCs w:val="28"/>
        </w:rPr>
        <w:t>Пример обустройства населенного пункта с учетом требований пожарной безопасности (описание обозначений цифрами на рисунке)</w:t>
      </w:r>
    </w:p>
    <w:p w:rsidR="00577762" w:rsidRPr="00577762" w:rsidRDefault="00C94091" w:rsidP="00577762">
      <w:pPr>
        <w:jc w:val="both"/>
        <w:rPr>
          <w:sz w:val="28"/>
          <w:szCs w:val="28"/>
        </w:rPr>
      </w:pPr>
      <w:r>
        <w:rPr>
          <w:noProof/>
          <w:sz w:val="28"/>
          <w:szCs w:val="28"/>
        </w:rPr>
        <w:drawing>
          <wp:inline distT="0" distB="0" distL="0" distR="0">
            <wp:extent cx="6743700" cy="4581525"/>
            <wp:effectExtent l="19050" t="0" r="0" b="0"/>
            <wp:docPr id="5" name="Рисунок 5" descr="rr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rr"/>
                    <pic:cNvPicPr>
                      <a:picLocks noChangeAspect="1" noChangeArrowheads="1"/>
                    </pic:cNvPicPr>
                  </pic:nvPicPr>
                  <pic:blipFill>
                    <a:blip r:embed="rId18" cstate="print"/>
                    <a:srcRect/>
                    <a:stretch>
                      <a:fillRect/>
                    </a:stretch>
                  </pic:blipFill>
                  <pic:spPr bwMode="auto">
                    <a:xfrm>
                      <a:off x="0" y="0"/>
                      <a:ext cx="6743700" cy="4581525"/>
                    </a:xfrm>
                    <a:prstGeom prst="rect">
                      <a:avLst/>
                    </a:prstGeom>
                    <a:noFill/>
                    <a:ln w="9525">
                      <a:noFill/>
                      <a:miter lim="800000"/>
                      <a:headEnd/>
                      <a:tailEnd/>
                    </a:ln>
                  </pic:spPr>
                </pic:pic>
              </a:graphicData>
            </a:graphic>
          </wp:inline>
        </w:drawing>
      </w:r>
    </w:p>
    <w:p w:rsidR="00577762" w:rsidRPr="00577762" w:rsidRDefault="00577762" w:rsidP="00577762">
      <w:pPr>
        <w:jc w:val="both"/>
        <w:rPr>
          <w:sz w:val="28"/>
          <w:szCs w:val="28"/>
        </w:rPr>
      </w:pPr>
      <w:r w:rsidRPr="00577762">
        <w:rPr>
          <w:sz w:val="28"/>
          <w:szCs w:val="28"/>
        </w:rPr>
        <w:t> </w:t>
      </w:r>
      <w:r w:rsidRPr="00577762">
        <w:rPr>
          <w:b/>
          <w:bCs/>
          <w:sz w:val="28"/>
          <w:szCs w:val="28"/>
        </w:rPr>
        <w:t>1 Водонапорная </w:t>
      </w:r>
      <w:r w:rsidRPr="00577762">
        <w:rPr>
          <w:sz w:val="28"/>
          <w:szCs w:val="28"/>
        </w:rPr>
        <w:t>башня с устройством для отбора воды.</w:t>
      </w:r>
    </w:p>
    <w:p w:rsidR="00577762" w:rsidRPr="00577762" w:rsidRDefault="00577762" w:rsidP="00577762">
      <w:pPr>
        <w:jc w:val="both"/>
        <w:rPr>
          <w:sz w:val="28"/>
          <w:szCs w:val="28"/>
        </w:rPr>
      </w:pPr>
      <w:r w:rsidRPr="00577762">
        <w:rPr>
          <w:sz w:val="28"/>
          <w:szCs w:val="28"/>
        </w:rPr>
        <w:t>(Водонапорные башни должны быть приспособлены для забора воды пожарной техникой в любое время года.</w:t>
      </w:r>
    </w:p>
    <w:p w:rsidR="00577762" w:rsidRPr="00577762" w:rsidRDefault="00577762" w:rsidP="00577762">
      <w:pPr>
        <w:jc w:val="both"/>
        <w:rPr>
          <w:sz w:val="28"/>
          <w:szCs w:val="28"/>
        </w:rPr>
      </w:pPr>
      <w:r w:rsidRPr="00577762">
        <w:rPr>
          <w:sz w:val="28"/>
          <w:szCs w:val="28"/>
        </w:rPr>
        <w:t>Использование для хозяйственных и производственных целей запаса воды в водонапорной башне, предназначенной для нужд пожаротушения, не разрешается. Для обеспечения бесперебойного энергоснабжения водонапорной башни предусматриваются автономные резервные источники электроснабжения)</w:t>
      </w:r>
    </w:p>
    <w:p w:rsidR="00577762" w:rsidRDefault="00577762" w:rsidP="00577762">
      <w:pPr>
        <w:jc w:val="both"/>
        <w:rPr>
          <w:sz w:val="28"/>
          <w:szCs w:val="28"/>
        </w:rPr>
      </w:pPr>
      <w:r w:rsidRPr="00577762">
        <w:rPr>
          <w:b/>
          <w:bCs/>
          <w:sz w:val="28"/>
          <w:szCs w:val="28"/>
        </w:rPr>
        <w:t>2.Необходимо</w:t>
      </w:r>
      <w:r w:rsidRPr="00577762">
        <w:rPr>
          <w:sz w:val="28"/>
          <w:szCs w:val="28"/>
        </w:rPr>
        <w:t> принимать меры по оповещению населения. (т.е населенный пункт обеспечивается звуковой сигнализацией для оповещения людей при пожаре).  Средства звуковой сигнализации</w:t>
      </w:r>
    </w:p>
    <w:p w:rsidR="00577762" w:rsidRPr="00577762" w:rsidRDefault="00577762" w:rsidP="00577762">
      <w:pPr>
        <w:jc w:val="both"/>
        <w:rPr>
          <w:sz w:val="28"/>
          <w:szCs w:val="28"/>
        </w:rPr>
      </w:pPr>
    </w:p>
    <w:p w:rsidR="00577762" w:rsidRDefault="00577762" w:rsidP="00577762">
      <w:pPr>
        <w:numPr>
          <w:ilvl w:val="0"/>
          <w:numId w:val="24"/>
        </w:numPr>
        <w:jc w:val="both"/>
        <w:rPr>
          <w:sz w:val="28"/>
          <w:szCs w:val="28"/>
        </w:rPr>
      </w:pPr>
      <w:r w:rsidRPr="00577762">
        <w:rPr>
          <w:b/>
          <w:bCs/>
          <w:sz w:val="28"/>
          <w:szCs w:val="28"/>
        </w:rPr>
        <w:t>Телефон</w:t>
      </w:r>
      <w:r w:rsidRPr="00577762">
        <w:rPr>
          <w:sz w:val="28"/>
          <w:szCs w:val="28"/>
        </w:rPr>
        <w:t> (</w:t>
      </w:r>
      <w:r w:rsidRPr="00577762">
        <w:rPr>
          <w:b/>
          <w:bCs/>
          <w:i/>
          <w:iCs/>
          <w:sz w:val="28"/>
          <w:szCs w:val="28"/>
        </w:rPr>
        <w:t>Граждане обязаны при обнаружении пожаров немедленно уведомлять о них подразделения Государственной противопожарной службы </w:t>
      </w:r>
      <w:r w:rsidRPr="00577762">
        <w:rPr>
          <w:sz w:val="28"/>
          <w:szCs w:val="28"/>
        </w:rPr>
        <w:t>(по телефону 112), сообщив при этом точный адрес или ближайший ориентир, свою Ф И О, телефон)</w:t>
      </w:r>
    </w:p>
    <w:p w:rsidR="00577762" w:rsidRPr="00577762" w:rsidRDefault="00577762" w:rsidP="00577762">
      <w:pPr>
        <w:ind w:left="720"/>
        <w:jc w:val="both"/>
        <w:rPr>
          <w:sz w:val="28"/>
          <w:szCs w:val="28"/>
        </w:rPr>
      </w:pPr>
    </w:p>
    <w:p w:rsidR="00577762" w:rsidRPr="00577762" w:rsidRDefault="00577762" w:rsidP="00577762">
      <w:pPr>
        <w:numPr>
          <w:ilvl w:val="0"/>
          <w:numId w:val="24"/>
        </w:numPr>
        <w:jc w:val="both"/>
        <w:rPr>
          <w:sz w:val="28"/>
          <w:szCs w:val="28"/>
        </w:rPr>
      </w:pPr>
      <w:r w:rsidRPr="00577762">
        <w:rPr>
          <w:b/>
          <w:bCs/>
          <w:sz w:val="28"/>
          <w:szCs w:val="28"/>
        </w:rPr>
        <w:t>Пожарный гидрант</w:t>
      </w:r>
      <w:r w:rsidRPr="00577762">
        <w:rPr>
          <w:sz w:val="28"/>
          <w:szCs w:val="28"/>
        </w:rPr>
        <w:t>.</w:t>
      </w:r>
    </w:p>
    <w:p w:rsidR="00577762" w:rsidRPr="00577762" w:rsidRDefault="00577762" w:rsidP="00577762">
      <w:pPr>
        <w:numPr>
          <w:ilvl w:val="0"/>
          <w:numId w:val="24"/>
        </w:numPr>
        <w:jc w:val="both"/>
        <w:rPr>
          <w:sz w:val="28"/>
          <w:szCs w:val="28"/>
        </w:rPr>
      </w:pPr>
      <w:r w:rsidRPr="00577762">
        <w:rPr>
          <w:sz w:val="28"/>
          <w:szCs w:val="28"/>
        </w:rPr>
        <w:t>Расстояние между пожарными гидрантами -200 м.</w:t>
      </w:r>
    </w:p>
    <w:p w:rsidR="00577762" w:rsidRPr="00577762" w:rsidRDefault="00577762" w:rsidP="00577762">
      <w:pPr>
        <w:numPr>
          <w:ilvl w:val="0"/>
          <w:numId w:val="24"/>
        </w:numPr>
        <w:jc w:val="both"/>
        <w:rPr>
          <w:sz w:val="28"/>
          <w:szCs w:val="28"/>
        </w:rPr>
      </w:pPr>
      <w:r w:rsidRPr="00577762">
        <w:rPr>
          <w:sz w:val="28"/>
          <w:szCs w:val="28"/>
        </w:rPr>
        <w:t>Временные строения должны располагаться на расстоянии не менее 15 метров от других зданий и сооружений или у противопожарных стен.</w:t>
      </w:r>
    </w:p>
    <w:p w:rsidR="00577762" w:rsidRDefault="00577762" w:rsidP="00577762">
      <w:pPr>
        <w:jc w:val="both"/>
        <w:rPr>
          <w:sz w:val="28"/>
          <w:szCs w:val="28"/>
        </w:rPr>
      </w:pPr>
      <w:r w:rsidRPr="00577762">
        <w:rPr>
          <w:sz w:val="28"/>
          <w:szCs w:val="28"/>
        </w:rPr>
        <w:t>Противопожарное расстояние между деревянными строениями 15 м</w:t>
      </w:r>
    </w:p>
    <w:p w:rsidR="00577762" w:rsidRPr="00577762" w:rsidRDefault="00577762" w:rsidP="00577762">
      <w:pPr>
        <w:jc w:val="both"/>
        <w:rPr>
          <w:sz w:val="28"/>
          <w:szCs w:val="28"/>
        </w:rPr>
      </w:pPr>
    </w:p>
    <w:p w:rsidR="00577762" w:rsidRPr="00577762" w:rsidRDefault="00577762" w:rsidP="00577762">
      <w:pPr>
        <w:jc w:val="center"/>
        <w:rPr>
          <w:sz w:val="28"/>
          <w:szCs w:val="28"/>
        </w:rPr>
      </w:pPr>
      <w:r w:rsidRPr="00577762">
        <w:rPr>
          <w:b/>
          <w:bCs/>
          <w:sz w:val="28"/>
          <w:szCs w:val="28"/>
          <w:u w:val="single"/>
        </w:rPr>
        <w:t>Содержание участков:</w:t>
      </w:r>
    </w:p>
    <w:p w:rsidR="00577762" w:rsidRPr="00577762" w:rsidRDefault="00577762" w:rsidP="00577762">
      <w:pPr>
        <w:jc w:val="both"/>
        <w:rPr>
          <w:sz w:val="28"/>
          <w:szCs w:val="28"/>
        </w:rPr>
      </w:pPr>
      <w:r w:rsidRPr="00577762">
        <w:rPr>
          <w:sz w:val="28"/>
          <w:szCs w:val="28"/>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577762" w:rsidRPr="00577762" w:rsidRDefault="00577762" w:rsidP="00577762">
      <w:pPr>
        <w:jc w:val="both"/>
        <w:rPr>
          <w:sz w:val="28"/>
          <w:szCs w:val="28"/>
        </w:rPr>
      </w:pPr>
      <w:r w:rsidRPr="00577762">
        <w:rPr>
          <w:sz w:val="28"/>
          <w:szCs w:val="28"/>
        </w:rPr>
        <w:t>Границы уборки территорий определяются границами земельного участка на основании кадастрового или межевого плана</w:t>
      </w:r>
    </w:p>
    <w:p w:rsidR="00577762" w:rsidRPr="00577762" w:rsidRDefault="00577762" w:rsidP="00577762">
      <w:pPr>
        <w:jc w:val="both"/>
        <w:rPr>
          <w:sz w:val="28"/>
          <w:szCs w:val="28"/>
        </w:rPr>
      </w:pPr>
      <w:r w:rsidRPr="00577762">
        <w:rPr>
          <w:sz w:val="28"/>
          <w:szCs w:val="28"/>
        </w:rPr>
        <w:t>Запрещается на территориях общего пользования, в том числе это относиться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 устраивать свалки горючих отходов.</w:t>
      </w:r>
    </w:p>
    <w:p w:rsidR="00577762" w:rsidRPr="00577762" w:rsidRDefault="00577762" w:rsidP="00577762">
      <w:pPr>
        <w:jc w:val="both"/>
        <w:rPr>
          <w:sz w:val="28"/>
          <w:szCs w:val="28"/>
        </w:rPr>
      </w:pPr>
      <w:r w:rsidRPr="00577762">
        <w:rPr>
          <w:sz w:val="28"/>
          <w:szCs w:val="28"/>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577762" w:rsidRPr="00577762" w:rsidRDefault="00577762" w:rsidP="00577762">
      <w:pPr>
        <w:jc w:val="both"/>
        <w:rPr>
          <w:sz w:val="28"/>
          <w:szCs w:val="28"/>
        </w:rPr>
      </w:pPr>
      <w:r w:rsidRPr="00577762">
        <w:rPr>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может производиться в безветренную погоду при условии, что:</w:t>
      </w:r>
    </w:p>
    <w:p w:rsidR="00577762" w:rsidRPr="00577762" w:rsidRDefault="00577762" w:rsidP="00577762">
      <w:pPr>
        <w:numPr>
          <w:ilvl w:val="0"/>
          <w:numId w:val="25"/>
        </w:numPr>
        <w:jc w:val="both"/>
        <w:rPr>
          <w:sz w:val="28"/>
          <w:szCs w:val="28"/>
        </w:rPr>
      </w:pPr>
      <w:r w:rsidRPr="00577762">
        <w:rPr>
          <w:sz w:val="28"/>
          <w:szCs w:val="28"/>
        </w:rPr>
        <w:t>участок для выжигания сухой травянистой растительности располагается на расстоянии не ближе 50 метров от ближайшего объекта защиты;</w:t>
      </w:r>
    </w:p>
    <w:p w:rsidR="00577762" w:rsidRPr="00577762" w:rsidRDefault="00577762" w:rsidP="00577762">
      <w:pPr>
        <w:numPr>
          <w:ilvl w:val="0"/>
          <w:numId w:val="25"/>
        </w:numPr>
        <w:jc w:val="both"/>
        <w:rPr>
          <w:sz w:val="28"/>
          <w:szCs w:val="28"/>
        </w:rPr>
      </w:pPr>
      <w:r w:rsidRPr="00577762">
        <w:rPr>
          <w:sz w:val="28"/>
          <w:szCs w:val="28"/>
        </w:rPr>
        <w:t>территория вокруг участка для выжигания сухой травянистой растительности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577762" w:rsidRPr="00577762" w:rsidRDefault="00577762" w:rsidP="00577762">
      <w:pPr>
        <w:numPr>
          <w:ilvl w:val="0"/>
          <w:numId w:val="25"/>
        </w:numPr>
        <w:jc w:val="both"/>
        <w:rPr>
          <w:sz w:val="28"/>
          <w:szCs w:val="28"/>
        </w:rPr>
      </w:pPr>
      <w:r w:rsidRPr="00577762">
        <w:rPr>
          <w:sz w:val="28"/>
          <w:szCs w:val="28"/>
        </w:rPr>
        <w:t>на территории, включающей участок для выжигания сухой травянистой растительности, не действует особый противопожарный режим;</w:t>
      </w:r>
    </w:p>
    <w:p w:rsidR="00577762" w:rsidRPr="00577762" w:rsidRDefault="00577762" w:rsidP="00577762">
      <w:pPr>
        <w:numPr>
          <w:ilvl w:val="0"/>
          <w:numId w:val="25"/>
        </w:numPr>
        <w:jc w:val="both"/>
        <w:rPr>
          <w:sz w:val="28"/>
          <w:szCs w:val="28"/>
        </w:rPr>
      </w:pPr>
      <w:r w:rsidRPr="00577762">
        <w:rPr>
          <w:sz w:val="28"/>
          <w:szCs w:val="28"/>
        </w:rPr>
        <w:t>лица, участвующие в выжигании сухой травянистой растительности, обеспечены первичными средствами пожаротушения</w:t>
      </w:r>
    </w:p>
    <w:p w:rsidR="00577762" w:rsidRPr="00577762" w:rsidRDefault="00577762" w:rsidP="00577762">
      <w:pPr>
        <w:jc w:val="both"/>
        <w:rPr>
          <w:sz w:val="28"/>
          <w:szCs w:val="28"/>
        </w:rPr>
      </w:pPr>
      <w:r w:rsidRPr="00577762">
        <w:rPr>
          <w:sz w:val="28"/>
          <w:szCs w:val="28"/>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w:t>
      </w:r>
    </w:p>
    <w:p w:rsidR="00577762" w:rsidRPr="00577762" w:rsidRDefault="00577762" w:rsidP="00577762">
      <w:pPr>
        <w:jc w:val="both"/>
        <w:rPr>
          <w:sz w:val="28"/>
          <w:szCs w:val="28"/>
        </w:rPr>
      </w:pPr>
      <w:r w:rsidRPr="00577762">
        <w:rPr>
          <w:sz w:val="28"/>
          <w:szCs w:val="28"/>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w:t>
      </w:r>
    </w:p>
    <w:p w:rsidR="00577762" w:rsidRPr="00577762" w:rsidRDefault="00577762" w:rsidP="00577762">
      <w:pPr>
        <w:jc w:val="both"/>
        <w:rPr>
          <w:sz w:val="28"/>
          <w:szCs w:val="28"/>
        </w:rPr>
      </w:pPr>
      <w:r w:rsidRPr="00577762">
        <w:rPr>
          <w:b/>
          <w:bCs/>
          <w:sz w:val="28"/>
          <w:szCs w:val="28"/>
        </w:rPr>
        <w:t>Запрещается на территории поселения,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577762" w:rsidRPr="00577762" w:rsidRDefault="00577762" w:rsidP="00577762">
      <w:pPr>
        <w:numPr>
          <w:ilvl w:val="0"/>
          <w:numId w:val="26"/>
        </w:numPr>
        <w:jc w:val="both"/>
        <w:rPr>
          <w:sz w:val="28"/>
          <w:szCs w:val="28"/>
        </w:rPr>
      </w:pPr>
      <w:r w:rsidRPr="00577762">
        <w:rPr>
          <w:sz w:val="28"/>
          <w:szCs w:val="28"/>
        </w:rPr>
        <w:t>Ширина проезжей части улицы-7 м.</w:t>
      </w:r>
    </w:p>
    <w:p w:rsidR="00577762" w:rsidRPr="00577762" w:rsidRDefault="00577762" w:rsidP="00577762">
      <w:pPr>
        <w:numPr>
          <w:ilvl w:val="0"/>
          <w:numId w:val="26"/>
        </w:numPr>
        <w:jc w:val="both"/>
        <w:rPr>
          <w:sz w:val="28"/>
          <w:szCs w:val="28"/>
        </w:rPr>
      </w:pPr>
      <w:r w:rsidRPr="00577762">
        <w:rPr>
          <w:b/>
          <w:bCs/>
          <w:sz w:val="28"/>
          <w:szCs w:val="28"/>
        </w:rPr>
        <w:t>8</w:t>
      </w:r>
      <w:r w:rsidRPr="00577762">
        <w:rPr>
          <w:sz w:val="28"/>
          <w:szCs w:val="28"/>
        </w:rPr>
        <w:t>. Ширина проезда -3,5 м</w:t>
      </w:r>
    </w:p>
    <w:p w:rsidR="00577762" w:rsidRPr="00577762" w:rsidRDefault="00577762" w:rsidP="00577762">
      <w:pPr>
        <w:jc w:val="both"/>
        <w:rPr>
          <w:sz w:val="28"/>
          <w:szCs w:val="28"/>
        </w:rPr>
      </w:pPr>
      <w:r w:rsidRPr="00577762">
        <w:rPr>
          <w:sz w:val="28"/>
          <w:szCs w:val="28"/>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577762" w:rsidRPr="00577762" w:rsidRDefault="00577762" w:rsidP="00577762">
      <w:pPr>
        <w:jc w:val="both"/>
        <w:rPr>
          <w:sz w:val="28"/>
          <w:szCs w:val="28"/>
        </w:rPr>
      </w:pPr>
      <w:r w:rsidRPr="00577762">
        <w:rPr>
          <w:b/>
          <w:bCs/>
          <w:sz w:val="28"/>
          <w:szCs w:val="28"/>
        </w:rPr>
        <w:t>При проведении ремонтных работ дорог или проездов, связанных с их закрытием, необходимо соответствующую информацию о сроках проведения этих работ сообщить в пожарную охрану и обеспечить установку знаков, обозначающих направление объезда, или обустроить переезды через ремонтируемые участки дорог и проездов.</w:t>
      </w:r>
    </w:p>
    <w:p w:rsidR="00577762" w:rsidRPr="00577762" w:rsidRDefault="00577762" w:rsidP="00577762">
      <w:pPr>
        <w:numPr>
          <w:ilvl w:val="0"/>
          <w:numId w:val="27"/>
        </w:numPr>
        <w:jc w:val="both"/>
        <w:rPr>
          <w:sz w:val="28"/>
          <w:szCs w:val="28"/>
        </w:rPr>
      </w:pPr>
      <w:r w:rsidRPr="00577762">
        <w:rPr>
          <w:sz w:val="28"/>
          <w:szCs w:val="28"/>
        </w:rPr>
        <w:t>В период со дня схода снежного покрова до установления устойчивой дождливой осенней погоды или образования снежного покрова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Противопожарные минерализованные полосы не должны препятствовать проезду к населенным пунктам и водоисточникам предназначенных для нужд пожаротушения.</w:t>
      </w:r>
    </w:p>
    <w:p w:rsidR="00577762" w:rsidRPr="00577762" w:rsidRDefault="00577762" w:rsidP="00577762">
      <w:pPr>
        <w:numPr>
          <w:ilvl w:val="0"/>
          <w:numId w:val="27"/>
        </w:numPr>
        <w:jc w:val="both"/>
        <w:rPr>
          <w:sz w:val="28"/>
          <w:szCs w:val="28"/>
        </w:rPr>
      </w:pPr>
      <w:r w:rsidRPr="00577762">
        <w:rPr>
          <w:sz w:val="28"/>
          <w:szCs w:val="28"/>
        </w:rPr>
        <w:t>Расстояние от застройки поселения до лесного массива</w:t>
      </w:r>
    </w:p>
    <w:p w:rsidR="00577762" w:rsidRPr="00577762" w:rsidRDefault="00577762" w:rsidP="00577762">
      <w:pPr>
        <w:numPr>
          <w:ilvl w:val="0"/>
          <w:numId w:val="27"/>
        </w:numPr>
        <w:jc w:val="both"/>
        <w:rPr>
          <w:sz w:val="28"/>
          <w:szCs w:val="28"/>
        </w:rPr>
      </w:pPr>
      <w:r w:rsidRPr="00577762">
        <w:rPr>
          <w:sz w:val="28"/>
          <w:szCs w:val="28"/>
        </w:rPr>
        <w:t>Табличка с изображением пожарного инвентаря.</w:t>
      </w:r>
    </w:p>
    <w:p w:rsidR="00577762" w:rsidRPr="00577762" w:rsidRDefault="00577762" w:rsidP="00577762">
      <w:pPr>
        <w:numPr>
          <w:ilvl w:val="0"/>
          <w:numId w:val="27"/>
        </w:numPr>
        <w:jc w:val="both"/>
        <w:rPr>
          <w:sz w:val="28"/>
          <w:szCs w:val="28"/>
        </w:rPr>
      </w:pPr>
      <w:r w:rsidRPr="00577762">
        <w:rPr>
          <w:sz w:val="28"/>
          <w:szCs w:val="28"/>
        </w:rPr>
        <w:t>О противопожарном водоснабжении.(территории населенных пунктов должны иметь источники противопожарного водоснабжения. В целях пожаротушения, должны быть созданы условия для забора воды в любое время года воды из источников наружного водоснабжения.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577762" w:rsidRPr="00577762" w:rsidRDefault="00577762" w:rsidP="00577762">
      <w:pPr>
        <w:jc w:val="both"/>
        <w:rPr>
          <w:sz w:val="28"/>
          <w:szCs w:val="28"/>
        </w:rPr>
      </w:pPr>
      <w:r w:rsidRPr="00577762">
        <w:rPr>
          <w:sz w:val="28"/>
          <w:szCs w:val="28"/>
        </w:rP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577762" w:rsidRPr="00577762" w:rsidRDefault="00577762" w:rsidP="00577762">
      <w:pPr>
        <w:jc w:val="both"/>
        <w:rPr>
          <w:sz w:val="28"/>
          <w:szCs w:val="28"/>
        </w:rPr>
      </w:pPr>
      <w:r w:rsidRPr="00577762">
        <w:rPr>
          <w:sz w:val="28"/>
          <w:szCs w:val="28"/>
        </w:rPr>
        <w:t>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х 12 метров для установки пожарных автомобилей и забора воды в любое время года. Пирс-площадка с твердым покрытием для установки пожарных автомобилей.</w:t>
      </w:r>
    </w:p>
    <w:p w:rsidR="00577762" w:rsidRPr="00577762" w:rsidRDefault="00577762" w:rsidP="00577762">
      <w:pPr>
        <w:jc w:val="both"/>
        <w:rPr>
          <w:sz w:val="28"/>
          <w:szCs w:val="28"/>
        </w:rPr>
      </w:pPr>
      <w:r w:rsidRPr="00577762">
        <w:rPr>
          <w:sz w:val="28"/>
          <w:szCs w:val="28"/>
        </w:rPr>
        <w:t>В поселениях  количеством жителей до 5000 человек допускается предусматривать в качестве источников наружного противопожарного водоснабжения природные или искусственные водоемы.</w:t>
      </w:r>
    </w:p>
    <w:p w:rsidR="00577762" w:rsidRPr="00577762" w:rsidRDefault="00577762" w:rsidP="00577762">
      <w:pPr>
        <w:jc w:val="both"/>
        <w:rPr>
          <w:sz w:val="28"/>
          <w:szCs w:val="28"/>
        </w:rPr>
      </w:pPr>
      <w:r w:rsidRPr="00577762">
        <w:rPr>
          <w:sz w:val="28"/>
          <w:szCs w:val="28"/>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577762" w:rsidRPr="00577762" w:rsidRDefault="00577762" w:rsidP="00577762">
      <w:pPr>
        <w:numPr>
          <w:ilvl w:val="0"/>
          <w:numId w:val="28"/>
        </w:numPr>
        <w:jc w:val="both"/>
        <w:rPr>
          <w:sz w:val="28"/>
          <w:szCs w:val="28"/>
        </w:rPr>
      </w:pPr>
      <w:r w:rsidRPr="00577762">
        <w:rPr>
          <w:sz w:val="28"/>
          <w:szCs w:val="28"/>
        </w:rPr>
        <w:t>Табличка с указанием населенного пункта</w:t>
      </w:r>
    </w:p>
    <w:p w:rsidR="00577762" w:rsidRPr="00577762" w:rsidRDefault="00577762" w:rsidP="00577762">
      <w:pPr>
        <w:numPr>
          <w:ilvl w:val="0"/>
          <w:numId w:val="28"/>
        </w:numPr>
        <w:jc w:val="both"/>
        <w:rPr>
          <w:sz w:val="28"/>
          <w:szCs w:val="28"/>
        </w:rPr>
      </w:pPr>
      <w:r w:rsidRPr="00577762">
        <w:rPr>
          <w:b/>
          <w:bCs/>
          <w:sz w:val="28"/>
          <w:szCs w:val="28"/>
        </w:rPr>
        <w:t>Табличка с наименованием улицы (линии) и номером дома.</w:t>
      </w:r>
    </w:p>
    <w:p w:rsidR="00577762" w:rsidRPr="00577762" w:rsidRDefault="00577762" w:rsidP="00577762">
      <w:pPr>
        <w:numPr>
          <w:ilvl w:val="0"/>
          <w:numId w:val="28"/>
        </w:numPr>
        <w:jc w:val="both"/>
        <w:rPr>
          <w:sz w:val="28"/>
          <w:szCs w:val="28"/>
        </w:rPr>
      </w:pPr>
      <w:r w:rsidRPr="00577762">
        <w:rPr>
          <w:sz w:val="28"/>
          <w:szCs w:val="28"/>
        </w:rPr>
        <w:t>(оснащение территорий общего пользования первичными средствами тушения пожаров и провопожарным инвентарем) -Пожарный щит.</w:t>
      </w:r>
    </w:p>
    <w:p w:rsidR="00577762" w:rsidRPr="00577762" w:rsidRDefault="00577762" w:rsidP="00577762">
      <w:pPr>
        <w:numPr>
          <w:ilvl w:val="0"/>
          <w:numId w:val="28"/>
        </w:numPr>
        <w:jc w:val="both"/>
        <w:rPr>
          <w:sz w:val="28"/>
          <w:szCs w:val="28"/>
        </w:rPr>
      </w:pPr>
      <w:r w:rsidRPr="00577762">
        <w:rPr>
          <w:sz w:val="28"/>
          <w:szCs w:val="28"/>
        </w:rPr>
        <w:t>(иметь в помещениях и строениях, находящихся в их собственности (пользовании), первичные средства тушения пожаров и противопожарный инвентарь) </w:t>
      </w:r>
      <w:r w:rsidRPr="00577762">
        <w:rPr>
          <w:b/>
          <w:bCs/>
          <w:sz w:val="28"/>
          <w:szCs w:val="28"/>
        </w:rPr>
        <w:t>Огнетушители, Бочки с водой у дома -200 л., ящик с песком, топор и багор.</w:t>
      </w:r>
    </w:p>
    <w:p w:rsidR="00577762" w:rsidRPr="00577762" w:rsidRDefault="00577762" w:rsidP="00577762">
      <w:pPr>
        <w:numPr>
          <w:ilvl w:val="0"/>
          <w:numId w:val="28"/>
        </w:numPr>
        <w:jc w:val="both"/>
        <w:rPr>
          <w:sz w:val="28"/>
          <w:szCs w:val="28"/>
        </w:rPr>
      </w:pPr>
      <w:r w:rsidRPr="00577762">
        <w:rPr>
          <w:sz w:val="28"/>
          <w:szCs w:val="28"/>
        </w:rPr>
        <w:t>Уличные фонари для ночного освещения.</w:t>
      </w:r>
    </w:p>
    <w:p w:rsidR="00577762" w:rsidRPr="00577762" w:rsidRDefault="00577762" w:rsidP="00577762">
      <w:pPr>
        <w:numPr>
          <w:ilvl w:val="0"/>
          <w:numId w:val="28"/>
        </w:numPr>
        <w:jc w:val="both"/>
        <w:rPr>
          <w:sz w:val="28"/>
          <w:szCs w:val="28"/>
        </w:rPr>
      </w:pPr>
      <w:r w:rsidRPr="00577762">
        <w:rPr>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принятие мер по локализации пожара и спасению людей и имущества до прибытия подразделений Государственной противопожарной службы; Граждане обязаны до прибытия пожарной охраны принимать посильные меры по спасению людей, имущества и тушению пожаров;- Добровольные пожарные.</w:t>
      </w:r>
    </w:p>
    <w:p w:rsidR="00577762" w:rsidRPr="00577762" w:rsidRDefault="00577762" w:rsidP="00577762">
      <w:pPr>
        <w:numPr>
          <w:ilvl w:val="0"/>
          <w:numId w:val="28"/>
        </w:numPr>
        <w:jc w:val="both"/>
        <w:rPr>
          <w:sz w:val="28"/>
          <w:szCs w:val="28"/>
        </w:rPr>
      </w:pPr>
      <w:r w:rsidRPr="00577762">
        <w:rPr>
          <w:sz w:val="28"/>
          <w:szCs w:val="28"/>
        </w:rPr>
        <w:t>(информировании населения о мерах пожарной безопасности, в том числе посредством организации противопожарной пропаганды в том числе путем проведения собраний (сходов) населения, размещение информации на сайте поселения) -Информационный стенд</w:t>
      </w:r>
    </w:p>
    <w:p w:rsidR="00577762" w:rsidRDefault="00577762" w:rsidP="00577762">
      <w:pPr>
        <w:numPr>
          <w:ilvl w:val="0"/>
          <w:numId w:val="28"/>
        </w:numPr>
        <w:jc w:val="both"/>
        <w:rPr>
          <w:sz w:val="28"/>
          <w:szCs w:val="28"/>
        </w:rPr>
      </w:pPr>
      <w:r w:rsidRPr="00577762">
        <w:rPr>
          <w:sz w:val="28"/>
          <w:szCs w:val="28"/>
        </w:rP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w:t>
      </w:r>
    </w:p>
    <w:p w:rsidR="00577762" w:rsidRPr="00577762" w:rsidRDefault="00577762" w:rsidP="00577762">
      <w:pPr>
        <w:ind w:left="720"/>
        <w:jc w:val="both"/>
        <w:rPr>
          <w:sz w:val="28"/>
          <w:szCs w:val="28"/>
        </w:rPr>
      </w:pPr>
    </w:p>
    <w:p w:rsidR="00577762" w:rsidRPr="00577762" w:rsidRDefault="00577762" w:rsidP="00577762">
      <w:pPr>
        <w:jc w:val="both"/>
        <w:rPr>
          <w:sz w:val="28"/>
          <w:szCs w:val="28"/>
        </w:rPr>
      </w:pPr>
      <w:r w:rsidRPr="00577762">
        <w:rPr>
          <w:sz w:val="28"/>
          <w:szCs w:val="28"/>
        </w:rPr>
        <w:t>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577762" w:rsidRPr="00577762" w:rsidRDefault="00577762" w:rsidP="00577762">
      <w:pPr>
        <w:jc w:val="both"/>
        <w:rPr>
          <w:sz w:val="28"/>
          <w:szCs w:val="28"/>
        </w:rPr>
      </w:pPr>
      <w:r w:rsidRPr="00577762">
        <w:rPr>
          <w:sz w:val="28"/>
          <w:szCs w:val="28"/>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577762" w:rsidRDefault="00577762" w:rsidP="00577762">
      <w:pPr>
        <w:jc w:val="both"/>
        <w:rPr>
          <w:sz w:val="28"/>
          <w:szCs w:val="28"/>
        </w:rPr>
      </w:pPr>
      <w:r w:rsidRPr="00577762">
        <w:rPr>
          <w:sz w:val="28"/>
          <w:szCs w:val="28"/>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577762" w:rsidRPr="00577762" w:rsidRDefault="00577762" w:rsidP="00577762">
      <w:pPr>
        <w:jc w:val="both"/>
        <w:rPr>
          <w:sz w:val="28"/>
          <w:szCs w:val="28"/>
        </w:rPr>
      </w:pPr>
    </w:p>
    <w:p w:rsidR="00577762" w:rsidRPr="00577762" w:rsidRDefault="00577762" w:rsidP="00577762">
      <w:pPr>
        <w:jc w:val="both"/>
        <w:rPr>
          <w:sz w:val="28"/>
          <w:szCs w:val="28"/>
        </w:rPr>
      </w:pPr>
      <w:r w:rsidRPr="00577762">
        <w:rPr>
          <w:b/>
          <w:bCs/>
          <w:sz w:val="28"/>
          <w:szCs w:val="28"/>
        </w:rPr>
        <w:t>При использовании бытовых газовых приборов запрещается:</w:t>
      </w:r>
      <w:r w:rsidRPr="00577762">
        <w:rPr>
          <w:b/>
          <w:bCs/>
          <w:sz w:val="28"/>
          <w:szCs w:val="28"/>
        </w:rPr>
        <w:br/>
      </w:r>
      <w:r w:rsidRPr="00577762">
        <w:rPr>
          <w:sz w:val="28"/>
          <w:szCs w:val="28"/>
        </w:rPr>
        <w:t>а) эксплуатация бытовых газовых приборов при утечке газа;</w:t>
      </w:r>
      <w:r w:rsidRPr="00577762">
        <w:rPr>
          <w:sz w:val="28"/>
          <w:szCs w:val="28"/>
        </w:rPr>
        <w:br/>
        <w:t>б) присоединение деталей газовой арматуры с помощью искрообразующего  инструмента;</w:t>
      </w:r>
    </w:p>
    <w:p w:rsidR="00577762" w:rsidRPr="00577762" w:rsidRDefault="00577762" w:rsidP="00577762">
      <w:pPr>
        <w:jc w:val="both"/>
        <w:rPr>
          <w:sz w:val="28"/>
          <w:szCs w:val="28"/>
        </w:rPr>
      </w:pPr>
      <w:r w:rsidRPr="00577762">
        <w:rPr>
          <w:sz w:val="28"/>
          <w:szCs w:val="28"/>
        </w:rPr>
        <w:t>в) проверка герметичности соединений с помощью источников открытого пламени, в том числе спичек, зажигалок, свечей.</w:t>
      </w:r>
    </w:p>
    <w:p w:rsidR="00577762" w:rsidRPr="00577762" w:rsidRDefault="00577762" w:rsidP="00577762">
      <w:pPr>
        <w:jc w:val="both"/>
        <w:rPr>
          <w:sz w:val="28"/>
          <w:szCs w:val="28"/>
        </w:rPr>
      </w:pPr>
      <w:r w:rsidRPr="00577762">
        <w:rPr>
          <w:sz w:val="28"/>
          <w:szCs w:val="28"/>
        </w:rPr>
        <w:t>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577762" w:rsidRPr="00577762" w:rsidRDefault="00577762" w:rsidP="00577762">
      <w:pPr>
        <w:jc w:val="both"/>
        <w:rPr>
          <w:sz w:val="28"/>
          <w:szCs w:val="28"/>
        </w:rPr>
      </w:pPr>
      <w:r w:rsidRPr="00577762">
        <w:rPr>
          <w:sz w:val="28"/>
          <w:szCs w:val="28"/>
        </w:rPr>
        <w:t>   На период действия особого противопожарного режима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увеличение противопожарных разрывов по границам населенных пунктов, создание противопожарных минерализованных полос и другие подобные меры.</w:t>
      </w:r>
    </w:p>
    <w:p w:rsidR="00577762" w:rsidRPr="00577762" w:rsidRDefault="00577762" w:rsidP="00577762">
      <w:pPr>
        <w:jc w:val="both"/>
        <w:rPr>
          <w:sz w:val="28"/>
          <w:szCs w:val="28"/>
        </w:rPr>
      </w:pPr>
      <w:r w:rsidRPr="00577762">
        <w:rPr>
          <w:b/>
          <w:sz w:val="28"/>
          <w:szCs w:val="28"/>
        </w:rPr>
        <w:t xml:space="preserve">Граждане имеют право </w:t>
      </w:r>
      <w:r w:rsidRPr="00577762">
        <w:rPr>
          <w:sz w:val="28"/>
          <w:szCs w:val="28"/>
        </w:rPr>
        <w:t>на:</w:t>
      </w:r>
      <w:r>
        <w:rPr>
          <w:sz w:val="28"/>
          <w:szCs w:val="28"/>
        </w:rPr>
        <w:t xml:space="preserve"> </w:t>
      </w:r>
      <w:r w:rsidRPr="00577762">
        <w:rPr>
          <w:sz w:val="28"/>
          <w:szCs w:val="28"/>
        </w:rPr>
        <w:t>участие в обеспечении пожарной безопасности, в том числе в деятельности добровольной пожарной охраны в соответствии с требованиями ФЗ № 100-фз «О добровольной пожарной охране».</w:t>
      </w:r>
    </w:p>
    <w:p w:rsidR="00CF15BF" w:rsidRDefault="001D3F09" w:rsidP="00316FBC">
      <w:pPr>
        <w:jc w:val="both"/>
        <w:rPr>
          <w:b/>
        </w:rPr>
      </w:pPr>
      <w:r w:rsidRPr="001D3F09">
        <w:rPr>
          <w:color w:val="000000"/>
          <w:sz w:val="28"/>
          <w:szCs w:val="28"/>
        </w:rPr>
        <w:br/>
      </w:r>
      <w:r>
        <w:rPr>
          <w:color w:val="000000"/>
          <w:sz w:val="28"/>
          <w:szCs w:val="28"/>
        </w:rPr>
        <w:t xml:space="preserve">           </w:t>
      </w:r>
      <w:r w:rsidRPr="001D3F09">
        <w:rPr>
          <w:color w:val="000000"/>
          <w:sz w:val="28"/>
          <w:szCs w:val="28"/>
        </w:rPr>
        <w:t>.</w:t>
      </w:r>
    </w:p>
    <w:p w:rsidR="00CE657F" w:rsidRDefault="00B06966" w:rsidP="00CE657F">
      <w:pPr>
        <w:ind w:left="-451"/>
        <w:rPr>
          <w:b/>
        </w:rPr>
      </w:pPr>
      <w:r>
        <w:rPr>
          <w:b/>
        </w:rPr>
        <w:t xml:space="preserve">                                                           </w:t>
      </w:r>
      <w:r w:rsidR="00CE657F">
        <w:rPr>
          <w:b/>
        </w:rPr>
        <w:t xml:space="preserve">                   </w:t>
      </w:r>
      <w:r>
        <w:rPr>
          <w:b/>
        </w:rPr>
        <w:t xml:space="preserve"> </w:t>
      </w:r>
      <w:r w:rsidR="00CE657F">
        <w:rPr>
          <w:b/>
        </w:rPr>
        <w:t>Начальник</w:t>
      </w:r>
      <w:r w:rsidR="00CE657F" w:rsidRPr="00613D1C">
        <w:rPr>
          <w:b/>
        </w:rPr>
        <w:t xml:space="preserve"> отдел</w:t>
      </w:r>
      <w:r w:rsidR="00CE657F">
        <w:rPr>
          <w:b/>
        </w:rPr>
        <w:t>ения</w:t>
      </w:r>
      <w:r w:rsidR="00CE657F" w:rsidRPr="00613D1C">
        <w:rPr>
          <w:b/>
        </w:rPr>
        <w:t xml:space="preserve"> </w:t>
      </w:r>
      <w:r w:rsidR="00CE657F">
        <w:rPr>
          <w:b/>
        </w:rPr>
        <w:t xml:space="preserve">надзорной деятельности и </w:t>
      </w:r>
    </w:p>
    <w:p w:rsidR="00CE657F" w:rsidRDefault="00CE657F" w:rsidP="00CE657F">
      <w:pPr>
        <w:ind w:left="-451"/>
        <w:rPr>
          <w:b/>
        </w:rPr>
      </w:pPr>
      <w:r>
        <w:rPr>
          <w:b/>
        </w:rPr>
        <w:t xml:space="preserve">                                                                               профилактической работы по Балахтинскому</w:t>
      </w:r>
    </w:p>
    <w:p w:rsidR="00CE657F" w:rsidRDefault="00CE657F" w:rsidP="00CE657F">
      <w:pPr>
        <w:ind w:left="-451"/>
        <w:rPr>
          <w:b/>
        </w:rPr>
      </w:pPr>
      <w:r>
        <w:rPr>
          <w:b/>
        </w:rPr>
        <w:t xml:space="preserve">                                                                               и Новоселовскому районам УНД и ПР ГУ МЧС России </w:t>
      </w:r>
    </w:p>
    <w:p w:rsidR="00CE657F" w:rsidRDefault="00CE657F" w:rsidP="00CE657F">
      <w:pPr>
        <w:ind w:left="-451"/>
        <w:rPr>
          <w:b/>
        </w:rPr>
      </w:pPr>
      <w:r>
        <w:rPr>
          <w:b/>
        </w:rPr>
        <w:t xml:space="preserve">                                                                               по Красноярскому краю майор внутренней службы</w:t>
      </w:r>
    </w:p>
    <w:p w:rsidR="00464849" w:rsidRDefault="00464849" w:rsidP="00CE657F">
      <w:pPr>
        <w:ind w:left="-451"/>
        <w:rPr>
          <w:rFonts w:ascii="Bookman Old Style" w:hAnsi="Bookman Old Style"/>
          <w:b/>
          <w:color w:val="3366FF"/>
        </w:rPr>
      </w:pPr>
      <w:r>
        <w:rPr>
          <w:b/>
        </w:rPr>
        <w:t xml:space="preserve">                                                                                                                                                       Д.В. Черкашин</w:t>
      </w:r>
    </w:p>
    <w:p w:rsidR="00B06966" w:rsidRDefault="00B06966" w:rsidP="00B06966">
      <w:pPr>
        <w:ind w:left="-451"/>
        <w:rPr>
          <w:rFonts w:ascii="Bookman Old Style" w:hAnsi="Bookman Old Style"/>
          <w:b/>
          <w:color w:val="3366FF"/>
        </w:rPr>
      </w:pPr>
    </w:p>
    <w:tbl>
      <w:tblPr>
        <w:tblW w:w="14520" w:type="dxa"/>
        <w:tblInd w:w="-1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20"/>
      </w:tblGrid>
      <w:tr w:rsidR="005914B2" w:rsidTr="00E03FDC">
        <w:trPr>
          <w:trHeight w:val="1608"/>
        </w:trPr>
        <w:tc>
          <w:tcPr>
            <w:tcW w:w="14520" w:type="dxa"/>
            <w:tcBorders>
              <w:top w:val="single" w:sz="4" w:space="0" w:color="auto"/>
              <w:left w:val="single" w:sz="4" w:space="0" w:color="auto"/>
              <w:bottom w:val="single" w:sz="4" w:space="0" w:color="auto"/>
              <w:right w:val="single" w:sz="4" w:space="0" w:color="auto"/>
            </w:tcBorders>
          </w:tcPr>
          <w:p w:rsidR="00316FBC" w:rsidRDefault="00316FBC" w:rsidP="00E03FDC">
            <w:pPr>
              <w:jc w:val="center"/>
              <w:rPr>
                <w:rFonts w:ascii="Bookman Old Style" w:hAnsi="Bookman Old Style"/>
                <w:b/>
                <w:color w:val="FF0000"/>
                <w:sz w:val="28"/>
                <w:szCs w:val="28"/>
              </w:rPr>
            </w:pPr>
          </w:p>
          <w:p w:rsidR="005914B2" w:rsidRPr="00E03FDC" w:rsidRDefault="005914B2" w:rsidP="00E03FDC">
            <w:pPr>
              <w:jc w:val="center"/>
              <w:rPr>
                <w:rFonts w:ascii="Bookman Old Style" w:hAnsi="Bookman Old Style"/>
                <w:b/>
                <w:color w:val="FF0000"/>
                <w:sz w:val="28"/>
                <w:szCs w:val="28"/>
              </w:rPr>
            </w:pPr>
            <w:r w:rsidRPr="00E03FDC">
              <w:rPr>
                <w:rFonts w:ascii="Bookman Old Style" w:hAnsi="Bookman Old Style"/>
                <w:b/>
                <w:color w:val="FF0000"/>
                <w:sz w:val="28"/>
                <w:szCs w:val="28"/>
              </w:rPr>
              <w:t>ГРАЖДАНЕ!!!!</w:t>
            </w:r>
          </w:p>
          <w:p w:rsidR="005914B2" w:rsidRPr="00E03FDC" w:rsidRDefault="005914B2" w:rsidP="00E03FDC">
            <w:pPr>
              <w:jc w:val="center"/>
              <w:rPr>
                <w:rFonts w:ascii="Bookman Old Style" w:hAnsi="Bookman Old Style"/>
                <w:b/>
                <w:color w:val="FF0000"/>
                <w:sz w:val="28"/>
                <w:szCs w:val="28"/>
              </w:rPr>
            </w:pPr>
            <w:r w:rsidRPr="00E03FDC">
              <w:rPr>
                <w:rFonts w:ascii="Bookman Old Style" w:hAnsi="Bookman Old Style"/>
                <w:b/>
                <w:color w:val="FF0000"/>
                <w:sz w:val="28"/>
                <w:szCs w:val="28"/>
              </w:rPr>
              <w:t>При возникновении пожара немедленно вызывайте</w:t>
            </w:r>
          </w:p>
          <w:p w:rsidR="005914B2" w:rsidRPr="00E03FDC" w:rsidRDefault="005914B2" w:rsidP="00E03FDC">
            <w:pPr>
              <w:jc w:val="center"/>
              <w:rPr>
                <w:rFonts w:ascii="Bookman Old Style" w:hAnsi="Bookman Old Style"/>
                <w:b/>
                <w:color w:val="FF0000"/>
                <w:sz w:val="28"/>
                <w:szCs w:val="28"/>
              </w:rPr>
            </w:pPr>
            <w:r w:rsidRPr="00E03FDC">
              <w:rPr>
                <w:rFonts w:ascii="Bookman Old Style" w:hAnsi="Bookman Old Style"/>
                <w:b/>
                <w:color w:val="FF0000"/>
                <w:sz w:val="28"/>
                <w:szCs w:val="28"/>
              </w:rPr>
              <w:t xml:space="preserve"> пожарную охрану!!!</w:t>
            </w:r>
          </w:p>
          <w:p w:rsidR="005914B2" w:rsidRPr="00E03FDC" w:rsidRDefault="005914B2" w:rsidP="00E03FDC">
            <w:pPr>
              <w:jc w:val="center"/>
              <w:rPr>
                <w:sz w:val="28"/>
                <w:szCs w:val="28"/>
              </w:rPr>
            </w:pPr>
            <w:r w:rsidRPr="00E03FDC">
              <w:rPr>
                <w:rFonts w:ascii="Bookman Old Style" w:hAnsi="Bookman Old Style"/>
                <w:b/>
                <w:color w:val="FF0000"/>
                <w:sz w:val="28"/>
                <w:szCs w:val="28"/>
              </w:rPr>
              <w:t xml:space="preserve">Тел. 01, с сотовых телефонов </w:t>
            </w:r>
            <w:r w:rsidR="003F07CC">
              <w:rPr>
                <w:rFonts w:ascii="Bookman Old Style" w:hAnsi="Bookman Old Style"/>
                <w:b/>
                <w:color w:val="FF0000"/>
                <w:sz w:val="28"/>
                <w:szCs w:val="28"/>
              </w:rPr>
              <w:t xml:space="preserve">101, </w:t>
            </w:r>
            <w:r w:rsidRPr="00E03FDC">
              <w:rPr>
                <w:rFonts w:ascii="Bookman Old Style" w:hAnsi="Bookman Old Style"/>
                <w:b/>
                <w:color w:val="FF0000"/>
                <w:sz w:val="28"/>
                <w:szCs w:val="28"/>
              </w:rPr>
              <w:t>112,</w:t>
            </w:r>
            <w:r w:rsidR="00126D19" w:rsidRPr="00E03FDC">
              <w:rPr>
                <w:rFonts w:ascii="Bookman Old Style" w:hAnsi="Bookman Old Style"/>
                <w:b/>
                <w:color w:val="FF0000"/>
                <w:sz w:val="28"/>
                <w:szCs w:val="28"/>
              </w:rPr>
              <w:t xml:space="preserve"> </w:t>
            </w:r>
            <w:r w:rsidRPr="00E03FDC">
              <w:rPr>
                <w:rFonts w:ascii="Bookman Old Style" w:hAnsi="Bookman Old Style"/>
                <w:b/>
                <w:color w:val="FF0000"/>
                <w:sz w:val="28"/>
                <w:szCs w:val="28"/>
              </w:rPr>
              <w:t>01</w:t>
            </w:r>
            <w:r w:rsidR="00126D19" w:rsidRPr="00E03FDC">
              <w:rPr>
                <w:rFonts w:ascii="Bookman Old Style" w:hAnsi="Bookman Old Style"/>
                <w:b/>
                <w:color w:val="FF0000"/>
                <w:sz w:val="28"/>
                <w:szCs w:val="28"/>
              </w:rPr>
              <w:t>*</w:t>
            </w:r>
          </w:p>
          <w:p w:rsidR="006C37FA" w:rsidRDefault="006C37FA" w:rsidP="00EE6CA7"/>
        </w:tc>
      </w:tr>
    </w:tbl>
    <w:p w:rsidR="00670DE4" w:rsidRDefault="00720F77" w:rsidP="006929CD">
      <w:pPr>
        <w:rPr>
          <w:color w:val="4E4E4E"/>
          <w:sz w:val="28"/>
          <w:szCs w:val="28"/>
          <w:shd w:val="clear" w:color="auto" w:fill="FFFFFF"/>
        </w:rPr>
      </w:pPr>
      <w:r>
        <w:rPr>
          <w:color w:val="4E4E4E"/>
          <w:sz w:val="28"/>
          <w:szCs w:val="28"/>
          <w:shd w:val="clear" w:color="auto" w:fill="FFFFFF"/>
        </w:rPr>
        <w:t xml:space="preserve"> </w:t>
      </w:r>
    </w:p>
    <w:p w:rsidR="00B94C63" w:rsidRDefault="00B94C63" w:rsidP="00CE766D">
      <w:pPr>
        <w:ind w:left="-451"/>
        <w:jc w:val="right"/>
        <w:rPr>
          <w:b/>
        </w:rPr>
      </w:pPr>
    </w:p>
    <w:p w:rsidR="00B94C63" w:rsidRPr="00613D1C" w:rsidRDefault="00B94C63" w:rsidP="00CE766D">
      <w:pPr>
        <w:ind w:left="-451"/>
        <w:jc w:val="right"/>
        <w:rPr>
          <w:b/>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2745"/>
        <w:gridCol w:w="6015"/>
      </w:tblGrid>
      <w:tr w:rsidR="00EC7548" w:rsidTr="006945E6">
        <w:tc>
          <w:tcPr>
            <w:tcW w:w="3600" w:type="dxa"/>
          </w:tcPr>
          <w:p w:rsidR="00EC7548" w:rsidRPr="00012205" w:rsidRDefault="00EC7548" w:rsidP="00E03FDC"/>
          <w:p w:rsidR="00EC7548" w:rsidRPr="00012205" w:rsidRDefault="005234CD" w:rsidP="00E03FDC">
            <w:pPr>
              <w:ind w:left="240"/>
            </w:pPr>
            <w:r w:rsidRPr="00012205">
              <w:t>Выпускается бесплатно.</w:t>
            </w:r>
          </w:p>
          <w:p w:rsidR="00EC7548" w:rsidRPr="00012205" w:rsidRDefault="005234CD" w:rsidP="00E03FDC">
            <w:pPr>
              <w:ind w:left="240"/>
            </w:pPr>
            <w:r w:rsidRPr="00012205">
              <w:t>Тираж 999 экз.</w:t>
            </w:r>
          </w:p>
        </w:tc>
        <w:tc>
          <w:tcPr>
            <w:tcW w:w="2745" w:type="dxa"/>
          </w:tcPr>
          <w:p w:rsidR="00EC7548" w:rsidRPr="00012205" w:rsidRDefault="00EC7548" w:rsidP="00E03FDC"/>
          <w:p w:rsidR="00EC7548" w:rsidRPr="00012205" w:rsidRDefault="00012205" w:rsidP="00577762">
            <w:r w:rsidRPr="00012205">
              <w:t xml:space="preserve">№ </w:t>
            </w:r>
            <w:r w:rsidR="00577762">
              <w:t>4</w:t>
            </w:r>
            <w:r w:rsidRPr="00012205">
              <w:t xml:space="preserve"> от </w:t>
            </w:r>
            <w:r w:rsidR="00FF6972">
              <w:t>1</w:t>
            </w:r>
            <w:r w:rsidR="00577762">
              <w:t>1</w:t>
            </w:r>
            <w:r w:rsidRPr="00012205">
              <w:t xml:space="preserve"> </w:t>
            </w:r>
            <w:r w:rsidR="00577762">
              <w:t>мая</w:t>
            </w:r>
            <w:r w:rsidR="009821CD">
              <w:t xml:space="preserve"> 2020</w:t>
            </w:r>
            <w:r w:rsidRPr="00012205">
              <w:t xml:space="preserve"> года</w:t>
            </w:r>
          </w:p>
        </w:tc>
        <w:tc>
          <w:tcPr>
            <w:tcW w:w="6015" w:type="dxa"/>
          </w:tcPr>
          <w:p w:rsidR="00EC7548" w:rsidRDefault="005234CD" w:rsidP="00E03FDC">
            <w:r>
              <w:t xml:space="preserve">Выпускается </w:t>
            </w:r>
            <w:r w:rsidR="006945E6">
              <w:t>отдел</w:t>
            </w:r>
            <w:r w:rsidR="009821CD">
              <w:t xml:space="preserve">ением </w:t>
            </w:r>
            <w:r>
              <w:t>надзорной деятельности</w:t>
            </w:r>
            <w:r w:rsidR="009821CD">
              <w:t xml:space="preserve"> и профилактической работы</w:t>
            </w:r>
            <w:r>
              <w:t xml:space="preserve"> </w:t>
            </w:r>
          </w:p>
          <w:p w:rsidR="009821CD" w:rsidRDefault="005234CD" w:rsidP="009821CD">
            <w:r>
              <w:t xml:space="preserve">по </w:t>
            </w:r>
            <w:r w:rsidR="00787D75">
              <w:t xml:space="preserve">Балахтинскому и Новоселовскому </w:t>
            </w:r>
            <w:r w:rsidR="006945E6">
              <w:t>район</w:t>
            </w:r>
            <w:r w:rsidR="00787D75">
              <w:t>ам</w:t>
            </w:r>
            <w:r>
              <w:t xml:space="preserve"> </w:t>
            </w:r>
          </w:p>
          <w:p w:rsidR="005234CD" w:rsidRDefault="005234CD" w:rsidP="009821CD">
            <w:r>
              <w:t xml:space="preserve">Адрес: </w:t>
            </w:r>
            <w:r w:rsidR="00787D75">
              <w:t xml:space="preserve">662340, Россия, </w:t>
            </w:r>
            <w:r>
              <w:t xml:space="preserve">Красноярский край, </w:t>
            </w:r>
            <w:r w:rsidR="00787D75">
              <w:t>п. Балахта</w:t>
            </w:r>
            <w:r w:rsidR="006945E6">
              <w:t>,</w:t>
            </w:r>
            <w:r w:rsidR="00823156">
              <w:t xml:space="preserve"> </w:t>
            </w:r>
            <w:r w:rsidR="006945E6">
              <w:t xml:space="preserve">ул. </w:t>
            </w:r>
            <w:r w:rsidR="00067070">
              <w:t>Советская</w:t>
            </w:r>
            <w:r w:rsidR="006945E6">
              <w:t>,</w:t>
            </w:r>
            <w:r w:rsidR="00067070">
              <w:t xml:space="preserve"> 34</w:t>
            </w:r>
            <w:r>
              <w:t xml:space="preserve">, тел. </w:t>
            </w:r>
            <w:r w:rsidR="00787D75">
              <w:t>2-21-30</w:t>
            </w:r>
          </w:p>
        </w:tc>
      </w:tr>
    </w:tbl>
    <w:p w:rsidR="00D84790" w:rsidRDefault="00D84790" w:rsidP="00CE766D"/>
    <w:sectPr w:rsidR="00D84790" w:rsidSect="007A4528">
      <w:footerReference w:type="even" r:id="rId19"/>
      <w:footerReference w:type="default" r:id="rId20"/>
      <w:pgSz w:w="11906" w:h="16838"/>
      <w:pgMar w:top="360" w:right="849" w:bottom="360"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EC2" w:rsidRDefault="00027EC2">
      <w:r>
        <w:separator/>
      </w:r>
    </w:p>
  </w:endnote>
  <w:endnote w:type="continuationSeparator" w:id="0">
    <w:p w:rsidR="00027EC2" w:rsidRDefault="00027E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C3" w:rsidRDefault="00CF0DC3" w:rsidP="00EE6CA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DC3" w:rsidRDefault="00CF0DC3"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C3" w:rsidRDefault="00CF0DC3" w:rsidP="00EE6CA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27EC2">
      <w:rPr>
        <w:rStyle w:val="a5"/>
        <w:noProof/>
      </w:rPr>
      <w:t>1</w:t>
    </w:r>
    <w:r>
      <w:rPr>
        <w:rStyle w:val="a5"/>
      </w:rPr>
      <w:fldChar w:fldCharType="end"/>
    </w:r>
  </w:p>
  <w:p w:rsidR="00CF0DC3" w:rsidRDefault="00CF0DC3"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EC2" w:rsidRDefault="00027EC2">
      <w:r>
        <w:separator/>
      </w:r>
    </w:p>
  </w:footnote>
  <w:footnote w:type="continuationSeparator" w:id="0">
    <w:p w:rsidR="00027EC2" w:rsidRDefault="0002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106F63"/>
    <w:multiLevelType w:val="multilevel"/>
    <w:tmpl w:val="0CDC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F1478"/>
    <w:multiLevelType w:val="multilevel"/>
    <w:tmpl w:val="E6E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A097F"/>
    <w:multiLevelType w:val="multilevel"/>
    <w:tmpl w:val="F198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16EAE"/>
    <w:multiLevelType w:val="multilevel"/>
    <w:tmpl w:val="91BA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BE07C5"/>
    <w:multiLevelType w:val="multilevel"/>
    <w:tmpl w:val="7A56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5985FA0"/>
    <w:multiLevelType w:val="multilevel"/>
    <w:tmpl w:val="78FC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66FF5"/>
    <w:multiLevelType w:val="multilevel"/>
    <w:tmpl w:val="C2720C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D64E7D"/>
    <w:multiLevelType w:val="multilevel"/>
    <w:tmpl w:val="C962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6F287C"/>
    <w:multiLevelType w:val="multilevel"/>
    <w:tmpl w:val="B254F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B196542"/>
    <w:multiLevelType w:val="multilevel"/>
    <w:tmpl w:val="D670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CD0C57"/>
    <w:multiLevelType w:val="multilevel"/>
    <w:tmpl w:val="5498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6C5FA9"/>
    <w:multiLevelType w:val="multilevel"/>
    <w:tmpl w:val="213E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9B2AB5"/>
    <w:multiLevelType w:val="multilevel"/>
    <w:tmpl w:val="2BA82C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C21FF3"/>
    <w:multiLevelType w:val="hybridMultilevel"/>
    <w:tmpl w:val="A76C78F0"/>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9C178AB"/>
    <w:multiLevelType w:val="multilevel"/>
    <w:tmpl w:val="FD70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E45784"/>
    <w:multiLevelType w:val="multilevel"/>
    <w:tmpl w:val="50BEF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0">
    <w:nsid w:val="647E79A6"/>
    <w:multiLevelType w:val="multilevel"/>
    <w:tmpl w:val="6B3A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D8595D"/>
    <w:multiLevelType w:val="multilevel"/>
    <w:tmpl w:val="384AD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201F87"/>
    <w:multiLevelType w:val="multilevel"/>
    <w:tmpl w:val="587279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290D6D"/>
    <w:multiLevelType w:val="multilevel"/>
    <w:tmpl w:val="8660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83309D5"/>
    <w:multiLevelType w:val="multilevel"/>
    <w:tmpl w:val="DF4C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0860C0"/>
    <w:multiLevelType w:val="multilevel"/>
    <w:tmpl w:val="F42288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0"/>
  </w:num>
  <w:num w:numId="3">
    <w:abstractNumId w:val="7"/>
  </w:num>
  <w:num w:numId="4">
    <w:abstractNumId w:val="25"/>
  </w:num>
  <w:num w:numId="5">
    <w:abstractNumId w:val="5"/>
  </w:num>
  <w:num w:numId="6">
    <w:abstractNumId w:val="19"/>
  </w:num>
  <w:num w:numId="7">
    <w:abstractNumId w:val="16"/>
  </w:num>
  <w:num w:numId="8">
    <w:abstractNumId w:val="24"/>
  </w:num>
  <w:num w:numId="9">
    <w:abstractNumId w:val="2"/>
  </w:num>
  <w:num w:numId="10">
    <w:abstractNumId w:val="4"/>
  </w:num>
  <w:num w:numId="11">
    <w:abstractNumId w:val="12"/>
  </w:num>
  <w:num w:numId="12">
    <w:abstractNumId w:val="17"/>
  </w:num>
  <w:num w:numId="13">
    <w:abstractNumId w:val="8"/>
  </w:num>
  <w:num w:numId="14">
    <w:abstractNumId w:val="3"/>
  </w:num>
  <w:num w:numId="15">
    <w:abstractNumId w:val="18"/>
  </w:num>
  <w:num w:numId="16">
    <w:abstractNumId w:val="10"/>
  </w:num>
  <w:num w:numId="17">
    <w:abstractNumId w:val="13"/>
  </w:num>
  <w:num w:numId="18">
    <w:abstractNumId w:val="22"/>
  </w:num>
  <w:num w:numId="19">
    <w:abstractNumId w:val="6"/>
  </w:num>
  <w:num w:numId="20">
    <w:abstractNumId w:val="20"/>
  </w:num>
  <w:num w:numId="21">
    <w:abstractNumId w:val="26"/>
  </w:num>
  <w:num w:numId="22">
    <w:abstractNumId w:val="1"/>
  </w:num>
  <w:num w:numId="23">
    <w:abstractNumId w:val="11"/>
  </w:num>
  <w:num w:numId="24">
    <w:abstractNumId w:val="9"/>
  </w:num>
  <w:num w:numId="25">
    <w:abstractNumId w:val="14"/>
  </w:num>
  <w:num w:numId="26">
    <w:abstractNumId w:val="27"/>
  </w:num>
  <w:num w:numId="27">
    <w:abstractNumId w:val="15"/>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42"/>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8B2819"/>
    <w:rsid w:val="00001C53"/>
    <w:rsid w:val="00010658"/>
    <w:rsid w:val="000110E3"/>
    <w:rsid w:val="00012205"/>
    <w:rsid w:val="0001283D"/>
    <w:rsid w:val="000129EE"/>
    <w:rsid w:val="00016A70"/>
    <w:rsid w:val="000174D4"/>
    <w:rsid w:val="000255C4"/>
    <w:rsid w:val="00025AA7"/>
    <w:rsid w:val="00027475"/>
    <w:rsid w:val="00027EC2"/>
    <w:rsid w:val="000342F5"/>
    <w:rsid w:val="000350C3"/>
    <w:rsid w:val="00036D2B"/>
    <w:rsid w:val="00042219"/>
    <w:rsid w:val="000479B5"/>
    <w:rsid w:val="000511BD"/>
    <w:rsid w:val="0005214B"/>
    <w:rsid w:val="00052275"/>
    <w:rsid w:val="000540B6"/>
    <w:rsid w:val="00054D65"/>
    <w:rsid w:val="00055B7E"/>
    <w:rsid w:val="00055CD1"/>
    <w:rsid w:val="00057FDF"/>
    <w:rsid w:val="00061C57"/>
    <w:rsid w:val="000622C5"/>
    <w:rsid w:val="0006431E"/>
    <w:rsid w:val="00064B6F"/>
    <w:rsid w:val="00067070"/>
    <w:rsid w:val="00071D85"/>
    <w:rsid w:val="00074A42"/>
    <w:rsid w:val="0007626A"/>
    <w:rsid w:val="00076459"/>
    <w:rsid w:val="000907B5"/>
    <w:rsid w:val="000915C8"/>
    <w:rsid w:val="00091E04"/>
    <w:rsid w:val="000939A3"/>
    <w:rsid w:val="000941E6"/>
    <w:rsid w:val="000A2887"/>
    <w:rsid w:val="000A2BAE"/>
    <w:rsid w:val="000A5EDA"/>
    <w:rsid w:val="000A6CC1"/>
    <w:rsid w:val="000A6E2A"/>
    <w:rsid w:val="000B1C92"/>
    <w:rsid w:val="000B3086"/>
    <w:rsid w:val="000B3A89"/>
    <w:rsid w:val="000B4712"/>
    <w:rsid w:val="000B5F74"/>
    <w:rsid w:val="000B6BB5"/>
    <w:rsid w:val="000B73AD"/>
    <w:rsid w:val="000B7C9A"/>
    <w:rsid w:val="000C262F"/>
    <w:rsid w:val="000C3C60"/>
    <w:rsid w:val="000C3E94"/>
    <w:rsid w:val="000C5029"/>
    <w:rsid w:val="000C53EC"/>
    <w:rsid w:val="000D0488"/>
    <w:rsid w:val="000D3EF6"/>
    <w:rsid w:val="000D647A"/>
    <w:rsid w:val="000D69C8"/>
    <w:rsid w:val="000D6BDF"/>
    <w:rsid w:val="000D7D2A"/>
    <w:rsid w:val="000E08DD"/>
    <w:rsid w:val="000E73C6"/>
    <w:rsid w:val="000E7DF5"/>
    <w:rsid w:val="000F4FE9"/>
    <w:rsid w:val="000F7B5B"/>
    <w:rsid w:val="000F7DBE"/>
    <w:rsid w:val="001003D4"/>
    <w:rsid w:val="00103933"/>
    <w:rsid w:val="00103DD3"/>
    <w:rsid w:val="0010402A"/>
    <w:rsid w:val="00105F2A"/>
    <w:rsid w:val="00107AA3"/>
    <w:rsid w:val="001136AF"/>
    <w:rsid w:val="001141E7"/>
    <w:rsid w:val="00114B48"/>
    <w:rsid w:val="001162A4"/>
    <w:rsid w:val="00116AB6"/>
    <w:rsid w:val="00120381"/>
    <w:rsid w:val="0012288A"/>
    <w:rsid w:val="0012409E"/>
    <w:rsid w:val="00126D19"/>
    <w:rsid w:val="00126DF2"/>
    <w:rsid w:val="00132D75"/>
    <w:rsid w:val="00133ACE"/>
    <w:rsid w:val="001405D4"/>
    <w:rsid w:val="001447BE"/>
    <w:rsid w:val="00145A50"/>
    <w:rsid w:val="00146386"/>
    <w:rsid w:val="001555F9"/>
    <w:rsid w:val="00157D50"/>
    <w:rsid w:val="0016097D"/>
    <w:rsid w:val="00161761"/>
    <w:rsid w:val="0016197F"/>
    <w:rsid w:val="001660EA"/>
    <w:rsid w:val="001712D6"/>
    <w:rsid w:val="00171DE1"/>
    <w:rsid w:val="00184590"/>
    <w:rsid w:val="0018461D"/>
    <w:rsid w:val="00186781"/>
    <w:rsid w:val="00186F21"/>
    <w:rsid w:val="001907CF"/>
    <w:rsid w:val="00191495"/>
    <w:rsid w:val="00195558"/>
    <w:rsid w:val="00196FB0"/>
    <w:rsid w:val="001A31A4"/>
    <w:rsid w:val="001A4B87"/>
    <w:rsid w:val="001A4CE5"/>
    <w:rsid w:val="001A6F3F"/>
    <w:rsid w:val="001B12CA"/>
    <w:rsid w:val="001B2AB5"/>
    <w:rsid w:val="001B44CC"/>
    <w:rsid w:val="001B7CB8"/>
    <w:rsid w:val="001C02D3"/>
    <w:rsid w:val="001C0B08"/>
    <w:rsid w:val="001C34DF"/>
    <w:rsid w:val="001C3F3E"/>
    <w:rsid w:val="001D1AE2"/>
    <w:rsid w:val="001D1D80"/>
    <w:rsid w:val="001D35C1"/>
    <w:rsid w:val="001D3B34"/>
    <w:rsid w:val="001D3F09"/>
    <w:rsid w:val="001D4BFB"/>
    <w:rsid w:val="001D5AD6"/>
    <w:rsid w:val="001D6C74"/>
    <w:rsid w:val="001D7B45"/>
    <w:rsid w:val="001D7C22"/>
    <w:rsid w:val="001E180E"/>
    <w:rsid w:val="001E5878"/>
    <w:rsid w:val="001F10B6"/>
    <w:rsid w:val="001F34CA"/>
    <w:rsid w:val="001F3D11"/>
    <w:rsid w:val="001F62B3"/>
    <w:rsid w:val="00201218"/>
    <w:rsid w:val="00201A0E"/>
    <w:rsid w:val="00201DA1"/>
    <w:rsid w:val="002024E0"/>
    <w:rsid w:val="00202997"/>
    <w:rsid w:val="0020516A"/>
    <w:rsid w:val="0020531E"/>
    <w:rsid w:val="00205326"/>
    <w:rsid w:val="002053A9"/>
    <w:rsid w:val="002102C0"/>
    <w:rsid w:val="00210323"/>
    <w:rsid w:val="002205FB"/>
    <w:rsid w:val="002218CE"/>
    <w:rsid w:val="00223A78"/>
    <w:rsid w:val="0022687F"/>
    <w:rsid w:val="002277BD"/>
    <w:rsid w:val="0023063A"/>
    <w:rsid w:val="00230CFF"/>
    <w:rsid w:val="002317B6"/>
    <w:rsid w:val="00237C33"/>
    <w:rsid w:val="00243F67"/>
    <w:rsid w:val="002462ED"/>
    <w:rsid w:val="00250704"/>
    <w:rsid w:val="0025266D"/>
    <w:rsid w:val="00253A3A"/>
    <w:rsid w:val="002544FF"/>
    <w:rsid w:val="00260031"/>
    <w:rsid w:val="002610EE"/>
    <w:rsid w:val="00261D28"/>
    <w:rsid w:val="00264A64"/>
    <w:rsid w:val="00265011"/>
    <w:rsid w:val="00275C62"/>
    <w:rsid w:val="002814AB"/>
    <w:rsid w:val="002859FF"/>
    <w:rsid w:val="0029040F"/>
    <w:rsid w:val="002906F4"/>
    <w:rsid w:val="0029079D"/>
    <w:rsid w:val="002A36DF"/>
    <w:rsid w:val="002B0384"/>
    <w:rsid w:val="002B1DD4"/>
    <w:rsid w:val="002B5014"/>
    <w:rsid w:val="002B5E8E"/>
    <w:rsid w:val="002B60C1"/>
    <w:rsid w:val="002C38EA"/>
    <w:rsid w:val="002C6025"/>
    <w:rsid w:val="002C6C72"/>
    <w:rsid w:val="002C7161"/>
    <w:rsid w:val="002D04D6"/>
    <w:rsid w:val="002D1BDD"/>
    <w:rsid w:val="002D430C"/>
    <w:rsid w:val="002D7824"/>
    <w:rsid w:val="002E544E"/>
    <w:rsid w:val="002E6E68"/>
    <w:rsid w:val="002E7456"/>
    <w:rsid w:val="002F186B"/>
    <w:rsid w:val="002F26BC"/>
    <w:rsid w:val="002F26F8"/>
    <w:rsid w:val="002F4662"/>
    <w:rsid w:val="002F4A8A"/>
    <w:rsid w:val="002F5BA0"/>
    <w:rsid w:val="00303446"/>
    <w:rsid w:val="00305F97"/>
    <w:rsid w:val="0030607B"/>
    <w:rsid w:val="003061DB"/>
    <w:rsid w:val="00306A05"/>
    <w:rsid w:val="00306F98"/>
    <w:rsid w:val="0031349E"/>
    <w:rsid w:val="00316FBC"/>
    <w:rsid w:val="00320C7B"/>
    <w:rsid w:val="00323891"/>
    <w:rsid w:val="00326219"/>
    <w:rsid w:val="0032651A"/>
    <w:rsid w:val="00326B19"/>
    <w:rsid w:val="00330067"/>
    <w:rsid w:val="003323A5"/>
    <w:rsid w:val="00336F10"/>
    <w:rsid w:val="003403D9"/>
    <w:rsid w:val="00341AB6"/>
    <w:rsid w:val="00342B91"/>
    <w:rsid w:val="003451EE"/>
    <w:rsid w:val="00346113"/>
    <w:rsid w:val="003468F1"/>
    <w:rsid w:val="003611EC"/>
    <w:rsid w:val="00362C7A"/>
    <w:rsid w:val="003638D7"/>
    <w:rsid w:val="00363A29"/>
    <w:rsid w:val="00364BF7"/>
    <w:rsid w:val="00371CDE"/>
    <w:rsid w:val="00372724"/>
    <w:rsid w:val="0037448D"/>
    <w:rsid w:val="00376E94"/>
    <w:rsid w:val="00377595"/>
    <w:rsid w:val="00377C03"/>
    <w:rsid w:val="00383617"/>
    <w:rsid w:val="003845A9"/>
    <w:rsid w:val="0038634D"/>
    <w:rsid w:val="00386C94"/>
    <w:rsid w:val="00387C03"/>
    <w:rsid w:val="003909EE"/>
    <w:rsid w:val="003910AD"/>
    <w:rsid w:val="00391795"/>
    <w:rsid w:val="00391913"/>
    <w:rsid w:val="003921BF"/>
    <w:rsid w:val="003941AC"/>
    <w:rsid w:val="0039643C"/>
    <w:rsid w:val="003A19E2"/>
    <w:rsid w:val="003A3C2C"/>
    <w:rsid w:val="003A51F8"/>
    <w:rsid w:val="003B0337"/>
    <w:rsid w:val="003B1D31"/>
    <w:rsid w:val="003B3162"/>
    <w:rsid w:val="003B3951"/>
    <w:rsid w:val="003B46D7"/>
    <w:rsid w:val="003B5376"/>
    <w:rsid w:val="003B55DF"/>
    <w:rsid w:val="003B5B63"/>
    <w:rsid w:val="003B7DB0"/>
    <w:rsid w:val="003C23AA"/>
    <w:rsid w:val="003C52B7"/>
    <w:rsid w:val="003D03A8"/>
    <w:rsid w:val="003D03BC"/>
    <w:rsid w:val="003D3011"/>
    <w:rsid w:val="003D424E"/>
    <w:rsid w:val="003D4AC1"/>
    <w:rsid w:val="003D5BD2"/>
    <w:rsid w:val="003E19EB"/>
    <w:rsid w:val="003E1AA3"/>
    <w:rsid w:val="003E1C6B"/>
    <w:rsid w:val="003E32FA"/>
    <w:rsid w:val="003E689F"/>
    <w:rsid w:val="003F03B8"/>
    <w:rsid w:val="003F07CC"/>
    <w:rsid w:val="003F0B85"/>
    <w:rsid w:val="003F1682"/>
    <w:rsid w:val="003F343B"/>
    <w:rsid w:val="003F66B4"/>
    <w:rsid w:val="003F6BB6"/>
    <w:rsid w:val="00400AAB"/>
    <w:rsid w:val="00402BEA"/>
    <w:rsid w:val="0040365A"/>
    <w:rsid w:val="00406879"/>
    <w:rsid w:val="004072DB"/>
    <w:rsid w:val="00412C21"/>
    <w:rsid w:val="00412FF5"/>
    <w:rsid w:val="00413586"/>
    <w:rsid w:val="00417C46"/>
    <w:rsid w:val="004209CB"/>
    <w:rsid w:val="004218C7"/>
    <w:rsid w:val="00421971"/>
    <w:rsid w:val="00423800"/>
    <w:rsid w:val="0042436C"/>
    <w:rsid w:val="00424CBA"/>
    <w:rsid w:val="004257EE"/>
    <w:rsid w:val="00426754"/>
    <w:rsid w:val="004275F5"/>
    <w:rsid w:val="00427AAF"/>
    <w:rsid w:val="00431AEC"/>
    <w:rsid w:val="00432242"/>
    <w:rsid w:val="0043553C"/>
    <w:rsid w:val="0043588E"/>
    <w:rsid w:val="0043708C"/>
    <w:rsid w:val="00441600"/>
    <w:rsid w:val="004428DC"/>
    <w:rsid w:val="00446EEE"/>
    <w:rsid w:val="00450693"/>
    <w:rsid w:val="00450FD5"/>
    <w:rsid w:val="00452554"/>
    <w:rsid w:val="004527D1"/>
    <w:rsid w:val="00456458"/>
    <w:rsid w:val="00461458"/>
    <w:rsid w:val="00464849"/>
    <w:rsid w:val="00470C61"/>
    <w:rsid w:val="00473D4E"/>
    <w:rsid w:val="00476AC5"/>
    <w:rsid w:val="00481193"/>
    <w:rsid w:val="004813E3"/>
    <w:rsid w:val="00491AF1"/>
    <w:rsid w:val="00495A16"/>
    <w:rsid w:val="00495F7C"/>
    <w:rsid w:val="004965AF"/>
    <w:rsid w:val="004A0D3D"/>
    <w:rsid w:val="004A7C5A"/>
    <w:rsid w:val="004B016F"/>
    <w:rsid w:val="004B0BAA"/>
    <w:rsid w:val="004B1D8F"/>
    <w:rsid w:val="004B2BB6"/>
    <w:rsid w:val="004B47EF"/>
    <w:rsid w:val="004C0E67"/>
    <w:rsid w:val="004C2C1E"/>
    <w:rsid w:val="004C6295"/>
    <w:rsid w:val="004C7CAF"/>
    <w:rsid w:val="004C7E22"/>
    <w:rsid w:val="004D3730"/>
    <w:rsid w:val="004E176B"/>
    <w:rsid w:val="004E3217"/>
    <w:rsid w:val="004E5276"/>
    <w:rsid w:val="004E587C"/>
    <w:rsid w:val="004F02AD"/>
    <w:rsid w:val="004F127C"/>
    <w:rsid w:val="004F2D93"/>
    <w:rsid w:val="004F2FC5"/>
    <w:rsid w:val="004F32D9"/>
    <w:rsid w:val="004F369A"/>
    <w:rsid w:val="004F3C76"/>
    <w:rsid w:val="004F5189"/>
    <w:rsid w:val="004F5EC9"/>
    <w:rsid w:val="004F7D4F"/>
    <w:rsid w:val="004F7E03"/>
    <w:rsid w:val="00505B6E"/>
    <w:rsid w:val="0050658F"/>
    <w:rsid w:val="0050762A"/>
    <w:rsid w:val="0050781B"/>
    <w:rsid w:val="005120EE"/>
    <w:rsid w:val="00512188"/>
    <w:rsid w:val="00515839"/>
    <w:rsid w:val="00515CF5"/>
    <w:rsid w:val="00522834"/>
    <w:rsid w:val="005234CD"/>
    <w:rsid w:val="00523543"/>
    <w:rsid w:val="00525202"/>
    <w:rsid w:val="00527839"/>
    <w:rsid w:val="00531783"/>
    <w:rsid w:val="00540FF7"/>
    <w:rsid w:val="0054212A"/>
    <w:rsid w:val="00546FD9"/>
    <w:rsid w:val="005479B7"/>
    <w:rsid w:val="005503DD"/>
    <w:rsid w:val="00550479"/>
    <w:rsid w:val="00550527"/>
    <w:rsid w:val="00552430"/>
    <w:rsid w:val="00553C90"/>
    <w:rsid w:val="005563BC"/>
    <w:rsid w:val="005578A6"/>
    <w:rsid w:val="00562967"/>
    <w:rsid w:val="005667D0"/>
    <w:rsid w:val="00566D4F"/>
    <w:rsid w:val="00574BA3"/>
    <w:rsid w:val="00574C5A"/>
    <w:rsid w:val="00577762"/>
    <w:rsid w:val="0058177B"/>
    <w:rsid w:val="005824E1"/>
    <w:rsid w:val="00584E55"/>
    <w:rsid w:val="005875ED"/>
    <w:rsid w:val="005913EC"/>
    <w:rsid w:val="005914B2"/>
    <w:rsid w:val="00593AAD"/>
    <w:rsid w:val="00593DD4"/>
    <w:rsid w:val="0059651C"/>
    <w:rsid w:val="005A07D6"/>
    <w:rsid w:val="005A3FD3"/>
    <w:rsid w:val="005A577E"/>
    <w:rsid w:val="005A5A73"/>
    <w:rsid w:val="005A61C0"/>
    <w:rsid w:val="005C211E"/>
    <w:rsid w:val="005C3808"/>
    <w:rsid w:val="005D1615"/>
    <w:rsid w:val="005D5292"/>
    <w:rsid w:val="005D57F5"/>
    <w:rsid w:val="005D78E1"/>
    <w:rsid w:val="005E0936"/>
    <w:rsid w:val="005E2821"/>
    <w:rsid w:val="005E2E74"/>
    <w:rsid w:val="005E3FBF"/>
    <w:rsid w:val="005E60A7"/>
    <w:rsid w:val="005E6F2F"/>
    <w:rsid w:val="005F02FB"/>
    <w:rsid w:val="005F77C1"/>
    <w:rsid w:val="00600201"/>
    <w:rsid w:val="00602C17"/>
    <w:rsid w:val="00603377"/>
    <w:rsid w:val="00607CA0"/>
    <w:rsid w:val="00613D1C"/>
    <w:rsid w:val="006156F7"/>
    <w:rsid w:val="00615B67"/>
    <w:rsid w:val="00616674"/>
    <w:rsid w:val="00620799"/>
    <w:rsid w:val="006239E0"/>
    <w:rsid w:val="00623DF4"/>
    <w:rsid w:val="00625CBC"/>
    <w:rsid w:val="00626646"/>
    <w:rsid w:val="00630ADA"/>
    <w:rsid w:val="00636086"/>
    <w:rsid w:val="0063651A"/>
    <w:rsid w:val="00640B82"/>
    <w:rsid w:val="006411DF"/>
    <w:rsid w:val="00641988"/>
    <w:rsid w:val="006439A7"/>
    <w:rsid w:val="00643AD0"/>
    <w:rsid w:val="0064421D"/>
    <w:rsid w:val="00644CDE"/>
    <w:rsid w:val="0065092B"/>
    <w:rsid w:val="0065204E"/>
    <w:rsid w:val="0065361E"/>
    <w:rsid w:val="00653A99"/>
    <w:rsid w:val="006545A0"/>
    <w:rsid w:val="00654B13"/>
    <w:rsid w:val="00654B58"/>
    <w:rsid w:val="00654E9D"/>
    <w:rsid w:val="006571B1"/>
    <w:rsid w:val="0065726B"/>
    <w:rsid w:val="006612CF"/>
    <w:rsid w:val="006614CC"/>
    <w:rsid w:val="0066228B"/>
    <w:rsid w:val="006629DC"/>
    <w:rsid w:val="0066754D"/>
    <w:rsid w:val="00670DE4"/>
    <w:rsid w:val="00671D5F"/>
    <w:rsid w:val="006731B0"/>
    <w:rsid w:val="00675E1E"/>
    <w:rsid w:val="00685A2C"/>
    <w:rsid w:val="00687197"/>
    <w:rsid w:val="00687F1C"/>
    <w:rsid w:val="00690193"/>
    <w:rsid w:val="00690693"/>
    <w:rsid w:val="00690A6B"/>
    <w:rsid w:val="00690EBC"/>
    <w:rsid w:val="00692603"/>
    <w:rsid w:val="00692659"/>
    <w:rsid w:val="006929CD"/>
    <w:rsid w:val="006945E6"/>
    <w:rsid w:val="006A079A"/>
    <w:rsid w:val="006A09AC"/>
    <w:rsid w:val="006A101D"/>
    <w:rsid w:val="006A1D74"/>
    <w:rsid w:val="006A2134"/>
    <w:rsid w:val="006A30C2"/>
    <w:rsid w:val="006A4212"/>
    <w:rsid w:val="006A4BBF"/>
    <w:rsid w:val="006B30AE"/>
    <w:rsid w:val="006B7CAA"/>
    <w:rsid w:val="006C00AF"/>
    <w:rsid w:val="006C16C0"/>
    <w:rsid w:val="006C37FA"/>
    <w:rsid w:val="006C768F"/>
    <w:rsid w:val="006D10E1"/>
    <w:rsid w:val="006D3A1C"/>
    <w:rsid w:val="006D4330"/>
    <w:rsid w:val="006D46C8"/>
    <w:rsid w:val="006D57E9"/>
    <w:rsid w:val="006E0CAF"/>
    <w:rsid w:val="006E21B5"/>
    <w:rsid w:val="006E6E9C"/>
    <w:rsid w:val="006E7242"/>
    <w:rsid w:val="006E75CE"/>
    <w:rsid w:val="006F699F"/>
    <w:rsid w:val="00710356"/>
    <w:rsid w:val="007109BE"/>
    <w:rsid w:val="00711298"/>
    <w:rsid w:val="00712212"/>
    <w:rsid w:val="00716848"/>
    <w:rsid w:val="00720588"/>
    <w:rsid w:val="00720B3A"/>
    <w:rsid w:val="00720F77"/>
    <w:rsid w:val="007233A5"/>
    <w:rsid w:val="00723DD6"/>
    <w:rsid w:val="007256B6"/>
    <w:rsid w:val="007256ED"/>
    <w:rsid w:val="00731633"/>
    <w:rsid w:val="00733F6E"/>
    <w:rsid w:val="00735257"/>
    <w:rsid w:val="00736A59"/>
    <w:rsid w:val="007402E9"/>
    <w:rsid w:val="00740CD6"/>
    <w:rsid w:val="007412C5"/>
    <w:rsid w:val="007418C7"/>
    <w:rsid w:val="00742D1E"/>
    <w:rsid w:val="00743BAE"/>
    <w:rsid w:val="00747072"/>
    <w:rsid w:val="007470F8"/>
    <w:rsid w:val="00747908"/>
    <w:rsid w:val="00750AA6"/>
    <w:rsid w:val="00751BDB"/>
    <w:rsid w:val="00751F52"/>
    <w:rsid w:val="0075363F"/>
    <w:rsid w:val="00760D40"/>
    <w:rsid w:val="0076158D"/>
    <w:rsid w:val="00762A23"/>
    <w:rsid w:val="00762E1C"/>
    <w:rsid w:val="00763C3F"/>
    <w:rsid w:val="00765380"/>
    <w:rsid w:val="00770A74"/>
    <w:rsid w:val="00772C27"/>
    <w:rsid w:val="00776FC4"/>
    <w:rsid w:val="00780C11"/>
    <w:rsid w:val="00781D9E"/>
    <w:rsid w:val="007847FE"/>
    <w:rsid w:val="00785F27"/>
    <w:rsid w:val="00787D75"/>
    <w:rsid w:val="00790F4E"/>
    <w:rsid w:val="0079435D"/>
    <w:rsid w:val="00794AC1"/>
    <w:rsid w:val="007958EB"/>
    <w:rsid w:val="007972A7"/>
    <w:rsid w:val="00797B31"/>
    <w:rsid w:val="007A0E36"/>
    <w:rsid w:val="007A145F"/>
    <w:rsid w:val="007A4497"/>
    <w:rsid w:val="007A4528"/>
    <w:rsid w:val="007A5029"/>
    <w:rsid w:val="007A6B45"/>
    <w:rsid w:val="007B0FEA"/>
    <w:rsid w:val="007B1B29"/>
    <w:rsid w:val="007B3F23"/>
    <w:rsid w:val="007B5C39"/>
    <w:rsid w:val="007B7763"/>
    <w:rsid w:val="007C100C"/>
    <w:rsid w:val="007C49C0"/>
    <w:rsid w:val="007C602A"/>
    <w:rsid w:val="007C6510"/>
    <w:rsid w:val="007C7814"/>
    <w:rsid w:val="007D2CEA"/>
    <w:rsid w:val="007D3916"/>
    <w:rsid w:val="007D5D9A"/>
    <w:rsid w:val="007D6500"/>
    <w:rsid w:val="007E0AA9"/>
    <w:rsid w:val="007E1133"/>
    <w:rsid w:val="007E2409"/>
    <w:rsid w:val="007E5B88"/>
    <w:rsid w:val="007E7E20"/>
    <w:rsid w:val="007F00F0"/>
    <w:rsid w:val="007F4A57"/>
    <w:rsid w:val="007F4BFB"/>
    <w:rsid w:val="007F6833"/>
    <w:rsid w:val="00800443"/>
    <w:rsid w:val="00813514"/>
    <w:rsid w:val="008151DD"/>
    <w:rsid w:val="00815CC9"/>
    <w:rsid w:val="00815E0E"/>
    <w:rsid w:val="008165BA"/>
    <w:rsid w:val="00816968"/>
    <w:rsid w:val="00817CFD"/>
    <w:rsid w:val="00817E48"/>
    <w:rsid w:val="00822073"/>
    <w:rsid w:val="00823156"/>
    <w:rsid w:val="00823BA9"/>
    <w:rsid w:val="008254D0"/>
    <w:rsid w:val="00825A7F"/>
    <w:rsid w:val="00826790"/>
    <w:rsid w:val="00826E22"/>
    <w:rsid w:val="00827C85"/>
    <w:rsid w:val="00833ABF"/>
    <w:rsid w:val="00834690"/>
    <w:rsid w:val="00835E9C"/>
    <w:rsid w:val="008369C0"/>
    <w:rsid w:val="00836F7B"/>
    <w:rsid w:val="008440AD"/>
    <w:rsid w:val="008442EC"/>
    <w:rsid w:val="00846378"/>
    <w:rsid w:val="00851085"/>
    <w:rsid w:val="00851436"/>
    <w:rsid w:val="00855DB4"/>
    <w:rsid w:val="00857A36"/>
    <w:rsid w:val="008606F3"/>
    <w:rsid w:val="0086355E"/>
    <w:rsid w:val="00864FA9"/>
    <w:rsid w:val="00865906"/>
    <w:rsid w:val="00866FE5"/>
    <w:rsid w:val="008744D3"/>
    <w:rsid w:val="00876ACC"/>
    <w:rsid w:val="00876E8B"/>
    <w:rsid w:val="00877B41"/>
    <w:rsid w:val="008803E7"/>
    <w:rsid w:val="00885F0B"/>
    <w:rsid w:val="0088709A"/>
    <w:rsid w:val="008875D9"/>
    <w:rsid w:val="00887FE7"/>
    <w:rsid w:val="0089105C"/>
    <w:rsid w:val="00891A08"/>
    <w:rsid w:val="00893E8F"/>
    <w:rsid w:val="008947BE"/>
    <w:rsid w:val="0089592F"/>
    <w:rsid w:val="008A41A8"/>
    <w:rsid w:val="008A5F8C"/>
    <w:rsid w:val="008A6125"/>
    <w:rsid w:val="008A747D"/>
    <w:rsid w:val="008B0F1C"/>
    <w:rsid w:val="008B2303"/>
    <w:rsid w:val="008B2819"/>
    <w:rsid w:val="008B4171"/>
    <w:rsid w:val="008B4480"/>
    <w:rsid w:val="008B5F37"/>
    <w:rsid w:val="008C304B"/>
    <w:rsid w:val="008C4398"/>
    <w:rsid w:val="008C5F97"/>
    <w:rsid w:val="008C64FF"/>
    <w:rsid w:val="008E0C25"/>
    <w:rsid w:val="008E3F29"/>
    <w:rsid w:val="008E4D2A"/>
    <w:rsid w:val="008E4FDE"/>
    <w:rsid w:val="008E563D"/>
    <w:rsid w:val="008E7E10"/>
    <w:rsid w:val="008F3706"/>
    <w:rsid w:val="008F4759"/>
    <w:rsid w:val="008F4F13"/>
    <w:rsid w:val="008F5136"/>
    <w:rsid w:val="008F6B40"/>
    <w:rsid w:val="008F7386"/>
    <w:rsid w:val="008F73CD"/>
    <w:rsid w:val="0090524C"/>
    <w:rsid w:val="00912F15"/>
    <w:rsid w:val="00913B0F"/>
    <w:rsid w:val="009153D2"/>
    <w:rsid w:val="00916EC1"/>
    <w:rsid w:val="00921F89"/>
    <w:rsid w:val="00923242"/>
    <w:rsid w:val="00923637"/>
    <w:rsid w:val="00926ACB"/>
    <w:rsid w:val="009309D4"/>
    <w:rsid w:val="00930FF2"/>
    <w:rsid w:val="00932DFE"/>
    <w:rsid w:val="00933A3C"/>
    <w:rsid w:val="00935645"/>
    <w:rsid w:val="00941129"/>
    <w:rsid w:val="00941D0A"/>
    <w:rsid w:val="00942FFC"/>
    <w:rsid w:val="0094378C"/>
    <w:rsid w:val="009437F6"/>
    <w:rsid w:val="00947E1C"/>
    <w:rsid w:val="00947F65"/>
    <w:rsid w:val="0095113A"/>
    <w:rsid w:val="00951646"/>
    <w:rsid w:val="009531B8"/>
    <w:rsid w:val="009545BB"/>
    <w:rsid w:val="00954FD1"/>
    <w:rsid w:val="0095531C"/>
    <w:rsid w:val="00955B2F"/>
    <w:rsid w:val="00956FC7"/>
    <w:rsid w:val="009607E2"/>
    <w:rsid w:val="0096137B"/>
    <w:rsid w:val="00961E12"/>
    <w:rsid w:val="00963F5E"/>
    <w:rsid w:val="0096453B"/>
    <w:rsid w:val="00966737"/>
    <w:rsid w:val="00971AA4"/>
    <w:rsid w:val="00971B26"/>
    <w:rsid w:val="009733A5"/>
    <w:rsid w:val="00974B97"/>
    <w:rsid w:val="00974EA4"/>
    <w:rsid w:val="0098019A"/>
    <w:rsid w:val="009821CD"/>
    <w:rsid w:val="00983CC8"/>
    <w:rsid w:val="00984FB2"/>
    <w:rsid w:val="00986D21"/>
    <w:rsid w:val="00990FD4"/>
    <w:rsid w:val="0099315C"/>
    <w:rsid w:val="0099330B"/>
    <w:rsid w:val="00994B3A"/>
    <w:rsid w:val="00996C1A"/>
    <w:rsid w:val="009A16FA"/>
    <w:rsid w:val="009A2240"/>
    <w:rsid w:val="009A269B"/>
    <w:rsid w:val="009A3CF9"/>
    <w:rsid w:val="009A6ECD"/>
    <w:rsid w:val="009B1AC0"/>
    <w:rsid w:val="009B2D61"/>
    <w:rsid w:val="009B3E4E"/>
    <w:rsid w:val="009C1804"/>
    <w:rsid w:val="009C2709"/>
    <w:rsid w:val="009C5DE9"/>
    <w:rsid w:val="009C6781"/>
    <w:rsid w:val="009C7310"/>
    <w:rsid w:val="009D02C5"/>
    <w:rsid w:val="009D04A1"/>
    <w:rsid w:val="009D1999"/>
    <w:rsid w:val="009D462A"/>
    <w:rsid w:val="009D6066"/>
    <w:rsid w:val="009D7400"/>
    <w:rsid w:val="009D7926"/>
    <w:rsid w:val="009E06BF"/>
    <w:rsid w:val="009E2D2C"/>
    <w:rsid w:val="009E4640"/>
    <w:rsid w:val="009E5ECE"/>
    <w:rsid w:val="009E61DB"/>
    <w:rsid w:val="009F1AFC"/>
    <w:rsid w:val="009F2B04"/>
    <w:rsid w:val="009F45B3"/>
    <w:rsid w:val="009F71F1"/>
    <w:rsid w:val="009F71F9"/>
    <w:rsid w:val="009F7C5B"/>
    <w:rsid w:val="00A000C3"/>
    <w:rsid w:val="00A0343E"/>
    <w:rsid w:val="00A05DFD"/>
    <w:rsid w:val="00A07D71"/>
    <w:rsid w:val="00A11528"/>
    <w:rsid w:val="00A1183E"/>
    <w:rsid w:val="00A1382E"/>
    <w:rsid w:val="00A14E79"/>
    <w:rsid w:val="00A164E9"/>
    <w:rsid w:val="00A1743D"/>
    <w:rsid w:val="00A21720"/>
    <w:rsid w:val="00A236EA"/>
    <w:rsid w:val="00A25930"/>
    <w:rsid w:val="00A260BE"/>
    <w:rsid w:val="00A26AFD"/>
    <w:rsid w:val="00A27ED7"/>
    <w:rsid w:val="00A305EC"/>
    <w:rsid w:val="00A34CB4"/>
    <w:rsid w:val="00A5071F"/>
    <w:rsid w:val="00A57D4F"/>
    <w:rsid w:val="00A61B82"/>
    <w:rsid w:val="00A6359E"/>
    <w:rsid w:val="00A651EC"/>
    <w:rsid w:val="00A669CF"/>
    <w:rsid w:val="00A678CB"/>
    <w:rsid w:val="00A72FA1"/>
    <w:rsid w:val="00A735AD"/>
    <w:rsid w:val="00A806D6"/>
    <w:rsid w:val="00A81D13"/>
    <w:rsid w:val="00A82EF8"/>
    <w:rsid w:val="00A8522B"/>
    <w:rsid w:val="00A856D5"/>
    <w:rsid w:val="00A923A6"/>
    <w:rsid w:val="00A928F1"/>
    <w:rsid w:val="00A930EB"/>
    <w:rsid w:val="00A94A2D"/>
    <w:rsid w:val="00A94B5C"/>
    <w:rsid w:val="00A95BB2"/>
    <w:rsid w:val="00A975C3"/>
    <w:rsid w:val="00A97ED8"/>
    <w:rsid w:val="00AA1A5C"/>
    <w:rsid w:val="00AA3923"/>
    <w:rsid w:val="00AA660F"/>
    <w:rsid w:val="00AB3E5A"/>
    <w:rsid w:val="00AB5DC4"/>
    <w:rsid w:val="00AC6AD0"/>
    <w:rsid w:val="00AC70F3"/>
    <w:rsid w:val="00AD109F"/>
    <w:rsid w:val="00AD10D9"/>
    <w:rsid w:val="00AD17F6"/>
    <w:rsid w:val="00AD4126"/>
    <w:rsid w:val="00AD5B5F"/>
    <w:rsid w:val="00AD78A7"/>
    <w:rsid w:val="00AE069F"/>
    <w:rsid w:val="00AE2C4D"/>
    <w:rsid w:val="00AE478E"/>
    <w:rsid w:val="00AE5309"/>
    <w:rsid w:val="00AF1F1E"/>
    <w:rsid w:val="00AF29F5"/>
    <w:rsid w:val="00AF3D31"/>
    <w:rsid w:val="00AF6D21"/>
    <w:rsid w:val="00B01A52"/>
    <w:rsid w:val="00B034C3"/>
    <w:rsid w:val="00B035E7"/>
    <w:rsid w:val="00B03C2C"/>
    <w:rsid w:val="00B04311"/>
    <w:rsid w:val="00B06966"/>
    <w:rsid w:val="00B13C30"/>
    <w:rsid w:val="00B16627"/>
    <w:rsid w:val="00B16DF0"/>
    <w:rsid w:val="00B21736"/>
    <w:rsid w:val="00B23EF2"/>
    <w:rsid w:val="00B256F3"/>
    <w:rsid w:val="00B328B4"/>
    <w:rsid w:val="00B32C33"/>
    <w:rsid w:val="00B33CED"/>
    <w:rsid w:val="00B34A58"/>
    <w:rsid w:val="00B42875"/>
    <w:rsid w:val="00B452BE"/>
    <w:rsid w:val="00B45463"/>
    <w:rsid w:val="00B47822"/>
    <w:rsid w:val="00B52030"/>
    <w:rsid w:val="00B52757"/>
    <w:rsid w:val="00B575D3"/>
    <w:rsid w:val="00B5787A"/>
    <w:rsid w:val="00B606B2"/>
    <w:rsid w:val="00B611A1"/>
    <w:rsid w:val="00B63CC0"/>
    <w:rsid w:val="00B6701E"/>
    <w:rsid w:val="00B70D7F"/>
    <w:rsid w:val="00B718F0"/>
    <w:rsid w:val="00B766F2"/>
    <w:rsid w:val="00B77B8C"/>
    <w:rsid w:val="00B82EB9"/>
    <w:rsid w:val="00B83D70"/>
    <w:rsid w:val="00B907F5"/>
    <w:rsid w:val="00B9434A"/>
    <w:rsid w:val="00B949CC"/>
    <w:rsid w:val="00B94B15"/>
    <w:rsid w:val="00B94B4C"/>
    <w:rsid w:val="00B94C63"/>
    <w:rsid w:val="00B957D5"/>
    <w:rsid w:val="00BA0948"/>
    <w:rsid w:val="00BA13AB"/>
    <w:rsid w:val="00BA1BC7"/>
    <w:rsid w:val="00BA23F9"/>
    <w:rsid w:val="00BA46CD"/>
    <w:rsid w:val="00BA51B5"/>
    <w:rsid w:val="00BB0718"/>
    <w:rsid w:val="00BB3094"/>
    <w:rsid w:val="00BB49CB"/>
    <w:rsid w:val="00BB6404"/>
    <w:rsid w:val="00BC0461"/>
    <w:rsid w:val="00BC3417"/>
    <w:rsid w:val="00BC5FC0"/>
    <w:rsid w:val="00BD1E5E"/>
    <w:rsid w:val="00BD2B1D"/>
    <w:rsid w:val="00BD3BD5"/>
    <w:rsid w:val="00BD6BA2"/>
    <w:rsid w:val="00BE12C2"/>
    <w:rsid w:val="00BE6395"/>
    <w:rsid w:val="00BF2242"/>
    <w:rsid w:val="00BF3BAB"/>
    <w:rsid w:val="00BF5124"/>
    <w:rsid w:val="00BF5DCA"/>
    <w:rsid w:val="00BF74B6"/>
    <w:rsid w:val="00BF7823"/>
    <w:rsid w:val="00C01144"/>
    <w:rsid w:val="00C01F31"/>
    <w:rsid w:val="00C0452C"/>
    <w:rsid w:val="00C051DD"/>
    <w:rsid w:val="00C1197C"/>
    <w:rsid w:val="00C15709"/>
    <w:rsid w:val="00C15E12"/>
    <w:rsid w:val="00C206B6"/>
    <w:rsid w:val="00C20BAC"/>
    <w:rsid w:val="00C2239B"/>
    <w:rsid w:val="00C25E64"/>
    <w:rsid w:val="00C26A48"/>
    <w:rsid w:val="00C32E8C"/>
    <w:rsid w:val="00C35D13"/>
    <w:rsid w:val="00C36376"/>
    <w:rsid w:val="00C40B72"/>
    <w:rsid w:val="00C40BC2"/>
    <w:rsid w:val="00C40E77"/>
    <w:rsid w:val="00C40F98"/>
    <w:rsid w:val="00C4264B"/>
    <w:rsid w:val="00C43D7F"/>
    <w:rsid w:val="00C44D66"/>
    <w:rsid w:val="00C46FFD"/>
    <w:rsid w:val="00C50E3E"/>
    <w:rsid w:val="00C51582"/>
    <w:rsid w:val="00C53A08"/>
    <w:rsid w:val="00C60412"/>
    <w:rsid w:val="00C62548"/>
    <w:rsid w:val="00C63B0F"/>
    <w:rsid w:val="00C63FD9"/>
    <w:rsid w:val="00C646F6"/>
    <w:rsid w:val="00C7243B"/>
    <w:rsid w:val="00C72650"/>
    <w:rsid w:val="00C72ADB"/>
    <w:rsid w:val="00C75717"/>
    <w:rsid w:val="00C77A4A"/>
    <w:rsid w:val="00C809DD"/>
    <w:rsid w:val="00C828AD"/>
    <w:rsid w:val="00C83A15"/>
    <w:rsid w:val="00C84090"/>
    <w:rsid w:val="00C87FFA"/>
    <w:rsid w:val="00C90156"/>
    <w:rsid w:val="00C9083E"/>
    <w:rsid w:val="00C9298B"/>
    <w:rsid w:val="00C94091"/>
    <w:rsid w:val="00C94864"/>
    <w:rsid w:val="00CA0C58"/>
    <w:rsid w:val="00CA0E73"/>
    <w:rsid w:val="00CA140F"/>
    <w:rsid w:val="00CA1830"/>
    <w:rsid w:val="00CA5CF1"/>
    <w:rsid w:val="00CA6A03"/>
    <w:rsid w:val="00CB0577"/>
    <w:rsid w:val="00CB05E0"/>
    <w:rsid w:val="00CB2655"/>
    <w:rsid w:val="00CB6FA5"/>
    <w:rsid w:val="00CB7B31"/>
    <w:rsid w:val="00CB7EA1"/>
    <w:rsid w:val="00CC038B"/>
    <w:rsid w:val="00CC0579"/>
    <w:rsid w:val="00CC19AF"/>
    <w:rsid w:val="00CC38EE"/>
    <w:rsid w:val="00CC7C29"/>
    <w:rsid w:val="00CD0755"/>
    <w:rsid w:val="00CD0772"/>
    <w:rsid w:val="00CD08E9"/>
    <w:rsid w:val="00CD3475"/>
    <w:rsid w:val="00CD65C2"/>
    <w:rsid w:val="00CD7BBA"/>
    <w:rsid w:val="00CE5DBD"/>
    <w:rsid w:val="00CE657F"/>
    <w:rsid w:val="00CE766D"/>
    <w:rsid w:val="00CF0CFE"/>
    <w:rsid w:val="00CF0DC3"/>
    <w:rsid w:val="00CF15BF"/>
    <w:rsid w:val="00CF34D3"/>
    <w:rsid w:val="00CF4DC3"/>
    <w:rsid w:val="00CF606C"/>
    <w:rsid w:val="00CF722B"/>
    <w:rsid w:val="00D0040C"/>
    <w:rsid w:val="00D00E2D"/>
    <w:rsid w:val="00D0166D"/>
    <w:rsid w:val="00D024CF"/>
    <w:rsid w:val="00D0403A"/>
    <w:rsid w:val="00D05F0D"/>
    <w:rsid w:val="00D06E17"/>
    <w:rsid w:val="00D10906"/>
    <w:rsid w:val="00D1349E"/>
    <w:rsid w:val="00D2268D"/>
    <w:rsid w:val="00D22D21"/>
    <w:rsid w:val="00D24E6F"/>
    <w:rsid w:val="00D26605"/>
    <w:rsid w:val="00D26746"/>
    <w:rsid w:val="00D33ACF"/>
    <w:rsid w:val="00D412A0"/>
    <w:rsid w:val="00D41F1D"/>
    <w:rsid w:val="00D43E9D"/>
    <w:rsid w:val="00D4600B"/>
    <w:rsid w:val="00D5224E"/>
    <w:rsid w:val="00D5287B"/>
    <w:rsid w:val="00D53FCF"/>
    <w:rsid w:val="00D563E5"/>
    <w:rsid w:val="00D57709"/>
    <w:rsid w:val="00D57E00"/>
    <w:rsid w:val="00D6164A"/>
    <w:rsid w:val="00D6199D"/>
    <w:rsid w:val="00D629D7"/>
    <w:rsid w:val="00D62C20"/>
    <w:rsid w:val="00D6750E"/>
    <w:rsid w:val="00D67A05"/>
    <w:rsid w:val="00D7043C"/>
    <w:rsid w:val="00D7108E"/>
    <w:rsid w:val="00D711DD"/>
    <w:rsid w:val="00D7132A"/>
    <w:rsid w:val="00D74041"/>
    <w:rsid w:val="00D74986"/>
    <w:rsid w:val="00D753A3"/>
    <w:rsid w:val="00D83A9F"/>
    <w:rsid w:val="00D84790"/>
    <w:rsid w:val="00D90B15"/>
    <w:rsid w:val="00DA479A"/>
    <w:rsid w:val="00DA58D9"/>
    <w:rsid w:val="00DA65DF"/>
    <w:rsid w:val="00DA72AE"/>
    <w:rsid w:val="00DA72AF"/>
    <w:rsid w:val="00DA7EC0"/>
    <w:rsid w:val="00DB0140"/>
    <w:rsid w:val="00DB0423"/>
    <w:rsid w:val="00DB21B9"/>
    <w:rsid w:val="00DB2CC0"/>
    <w:rsid w:val="00DB7420"/>
    <w:rsid w:val="00DB7D58"/>
    <w:rsid w:val="00DC0F56"/>
    <w:rsid w:val="00DC30E6"/>
    <w:rsid w:val="00DC5E99"/>
    <w:rsid w:val="00DD1DCB"/>
    <w:rsid w:val="00DD29A6"/>
    <w:rsid w:val="00DD46BE"/>
    <w:rsid w:val="00DE0A27"/>
    <w:rsid w:val="00DE0A9F"/>
    <w:rsid w:val="00DE10AD"/>
    <w:rsid w:val="00DE13E4"/>
    <w:rsid w:val="00DE164A"/>
    <w:rsid w:val="00DE24BD"/>
    <w:rsid w:val="00DE2F95"/>
    <w:rsid w:val="00DE5FDF"/>
    <w:rsid w:val="00DE63D2"/>
    <w:rsid w:val="00DF0AB2"/>
    <w:rsid w:val="00DF1353"/>
    <w:rsid w:val="00DF59EF"/>
    <w:rsid w:val="00DF6AA8"/>
    <w:rsid w:val="00DF716D"/>
    <w:rsid w:val="00E01E0E"/>
    <w:rsid w:val="00E03FDC"/>
    <w:rsid w:val="00E042AA"/>
    <w:rsid w:val="00E10997"/>
    <w:rsid w:val="00E10DA3"/>
    <w:rsid w:val="00E11D8F"/>
    <w:rsid w:val="00E12B00"/>
    <w:rsid w:val="00E13F3A"/>
    <w:rsid w:val="00E2231B"/>
    <w:rsid w:val="00E228BD"/>
    <w:rsid w:val="00E243FC"/>
    <w:rsid w:val="00E258AD"/>
    <w:rsid w:val="00E30134"/>
    <w:rsid w:val="00E30273"/>
    <w:rsid w:val="00E31ACF"/>
    <w:rsid w:val="00E325BF"/>
    <w:rsid w:val="00E33C5A"/>
    <w:rsid w:val="00E3409C"/>
    <w:rsid w:val="00E344B2"/>
    <w:rsid w:val="00E36243"/>
    <w:rsid w:val="00E36EC9"/>
    <w:rsid w:val="00E37DC5"/>
    <w:rsid w:val="00E4006C"/>
    <w:rsid w:val="00E412B3"/>
    <w:rsid w:val="00E4226F"/>
    <w:rsid w:val="00E4364C"/>
    <w:rsid w:val="00E44067"/>
    <w:rsid w:val="00E442A1"/>
    <w:rsid w:val="00E44403"/>
    <w:rsid w:val="00E44D2A"/>
    <w:rsid w:val="00E4644D"/>
    <w:rsid w:val="00E46CE8"/>
    <w:rsid w:val="00E542AE"/>
    <w:rsid w:val="00E54F9E"/>
    <w:rsid w:val="00E6234B"/>
    <w:rsid w:val="00E66129"/>
    <w:rsid w:val="00E679CF"/>
    <w:rsid w:val="00E70FE8"/>
    <w:rsid w:val="00E71A3E"/>
    <w:rsid w:val="00E73A5C"/>
    <w:rsid w:val="00E74CFF"/>
    <w:rsid w:val="00E75EA3"/>
    <w:rsid w:val="00E77E22"/>
    <w:rsid w:val="00E80C2D"/>
    <w:rsid w:val="00E82DEC"/>
    <w:rsid w:val="00E83182"/>
    <w:rsid w:val="00E85EFE"/>
    <w:rsid w:val="00E90D5D"/>
    <w:rsid w:val="00E93D63"/>
    <w:rsid w:val="00E975A5"/>
    <w:rsid w:val="00EA376D"/>
    <w:rsid w:val="00EA6481"/>
    <w:rsid w:val="00EA6E85"/>
    <w:rsid w:val="00EB1283"/>
    <w:rsid w:val="00EB18AD"/>
    <w:rsid w:val="00EB3129"/>
    <w:rsid w:val="00EB3393"/>
    <w:rsid w:val="00EB43A1"/>
    <w:rsid w:val="00EB45BB"/>
    <w:rsid w:val="00EB5B5B"/>
    <w:rsid w:val="00EB65D6"/>
    <w:rsid w:val="00EC420C"/>
    <w:rsid w:val="00EC4CAE"/>
    <w:rsid w:val="00EC592D"/>
    <w:rsid w:val="00EC7548"/>
    <w:rsid w:val="00ED06B5"/>
    <w:rsid w:val="00ED3EB9"/>
    <w:rsid w:val="00ED7979"/>
    <w:rsid w:val="00EE345A"/>
    <w:rsid w:val="00EE3F20"/>
    <w:rsid w:val="00EE6CA7"/>
    <w:rsid w:val="00EF07BB"/>
    <w:rsid w:val="00EF2A59"/>
    <w:rsid w:val="00EF3353"/>
    <w:rsid w:val="00EF45F0"/>
    <w:rsid w:val="00EF63A3"/>
    <w:rsid w:val="00EF6962"/>
    <w:rsid w:val="00F01565"/>
    <w:rsid w:val="00F0175D"/>
    <w:rsid w:val="00F01D89"/>
    <w:rsid w:val="00F03705"/>
    <w:rsid w:val="00F054C9"/>
    <w:rsid w:val="00F05C26"/>
    <w:rsid w:val="00F06AD0"/>
    <w:rsid w:val="00F10A82"/>
    <w:rsid w:val="00F147F6"/>
    <w:rsid w:val="00F17D73"/>
    <w:rsid w:val="00F20FE6"/>
    <w:rsid w:val="00F21A95"/>
    <w:rsid w:val="00F26FB0"/>
    <w:rsid w:val="00F3012C"/>
    <w:rsid w:val="00F306A0"/>
    <w:rsid w:val="00F33054"/>
    <w:rsid w:val="00F33336"/>
    <w:rsid w:val="00F35074"/>
    <w:rsid w:val="00F36A65"/>
    <w:rsid w:val="00F407A2"/>
    <w:rsid w:val="00F42210"/>
    <w:rsid w:val="00F45408"/>
    <w:rsid w:val="00F45702"/>
    <w:rsid w:val="00F47A31"/>
    <w:rsid w:val="00F532D7"/>
    <w:rsid w:val="00F55D7E"/>
    <w:rsid w:val="00F57EBE"/>
    <w:rsid w:val="00F64F11"/>
    <w:rsid w:val="00F675C3"/>
    <w:rsid w:val="00F70F15"/>
    <w:rsid w:val="00F711F6"/>
    <w:rsid w:val="00F80975"/>
    <w:rsid w:val="00F84C61"/>
    <w:rsid w:val="00F94839"/>
    <w:rsid w:val="00F94BD9"/>
    <w:rsid w:val="00F96703"/>
    <w:rsid w:val="00FA16BB"/>
    <w:rsid w:val="00FA4456"/>
    <w:rsid w:val="00FA69E8"/>
    <w:rsid w:val="00FA71AE"/>
    <w:rsid w:val="00FB0533"/>
    <w:rsid w:val="00FB0ABE"/>
    <w:rsid w:val="00FB2228"/>
    <w:rsid w:val="00FB7443"/>
    <w:rsid w:val="00FC03E0"/>
    <w:rsid w:val="00FC20F4"/>
    <w:rsid w:val="00FC3C18"/>
    <w:rsid w:val="00FC461F"/>
    <w:rsid w:val="00FC7C93"/>
    <w:rsid w:val="00FC7EB5"/>
    <w:rsid w:val="00FD29DD"/>
    <w:rsid w:val="00FD7CC3"/>
    <w:rsid w:val="00FE037D"/>
    <w:rsid w:val="00FE123B"/>
    <w:rsid w:val="00FE2B93"/>
    <w:rsid w:val="00FE3389"/>
    <w:rsid w:val="00FE3C81"/>
    <w:rsid w:val="00FE4320"/>
    <w:rsid w:val="00FE4660"/>
    <w:rsid w:val="00FE5E8D"/>
    <w:rsid w:val="00FE69D2"/>
    <w:rsid w:val="00FF0A8E"/>
    <w:rsid w:val="00FF6504"/>
    <w:rsid w:val="00FF6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29DD"/>
    <w:rPr>
      <w:sz w:val="24"/>
      <w:szCs w:val="24"/>
    </w:rPr>
  </w:style>
  <w:style w:type="paragraph" w:styleId="1">
    <w:name w:val="heading 1"/>
    <w:basedOn w:val="a"/>
    <w:next w:val="a"/>
    <w:link w:val="10"/>
    <w:qFormat/>
    <w:rsid w:val="00577762"/>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3B1D31"/>
    <w:pPr>
      <w:keepNext/>
      <w:ind w:left="154" w:firstLine="231"/>
      <w:jc w:val="center"/>
      <w:outlineLvl w:val="2"/>
    </w:pPr>
    <w:rPr>
      <w:rFonts w:ascii="Tahoma" w:hAnsi="Tahoma" w:cs="Tahoma"/>
      <w:b/>
      <w:bCs/>
      <w:color w:val="000080"/>
      <w:sz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character" w:styleId="a6">
    <w:name w:val="Hyperlink"/>
    <w:uiPriority w:val="99"/>
    <w:unhideWhenUsed/>
    <w:rsid w:val="00AC70F3"/>
    <w:rPr>
      <w:color w:val="0000FF"/>
      <w:u w:val="single"/>
    </w:rPr>
  </w:style>
  <w:style w:type="character" w:styleId="a7">
    <w:name w:val="Strong"/>
    <w:uiPriority w:val="22"/>
    <w:qFormat/>
    <w:rsid w:val="00AC70F3"/>
    <w:rPr>
      <w:b/>
      <w:bCs/>
    </w:rPr>
  </w:style>
  <w:style w:type="paragraph" w:styleId="a8">
    <w:name w:val="Normal (Web)"/>
    <w:basedOn w:val="a"/>
    <w:uiPriority w:val="99"/>
    <w:unhideWhenUsed/>
    <w:rsid w:val="00AC70F3"/>
    <w:pPr>
      <w:spacing w:before="100" w:beforeAutospacing="1" w:after="100" w:afterAutospacing="1"/>
    </w:pPr>
  </w:style>
  <w:style w:type="character" w:customStyle="1" w:styleId="30">
    <w:name w:val="Заголовок 3 Знак"/>
    <w:link w:val="3"/>
    <w:rsid w:val="003B1D31"/>
    <w:rPr>
      <w:rFonts w:ascii="Tahoma" w:hAnsi="Tahoma" w:cs="Tahoma"/>
      <w:b/>
      <w:bCs/>
      <w:color w:val="000080"/>
      <w:sz w:val="44"/>
      <w:szCs w:val="24"/>
    </w:rPr>
  </w:style>
  <w:style w:type="paragraph" w:styleId="31">
    <w:name w:val="Body Text Indent 3"/>
    <w:basedOn w:val="a"/>
    <w:semiHidden/>
    <w:rsid w:val="001D3B34"/>
    <w:pPr>
      <w:ind w:firstLine="708"/>
      <w:jc w:val="both"/>
    </w:pPr>
    <w:rPr>
      <w:rFonts w:ascii="Book Antiqua" w:hAnsi="Book Antiqua"/>
      <w:i/>
      <w:sz w:val="48"/>
    </w:rPr>
  </w:style>
  <w:style w:type="paragraph" w:styleId="2">
    <w:name w:val="Body Text 2"/>
    <w:basedOn w:val="a"/>
    <w:semiHidden/>
    <w:rsid w:val="001D3B34"/>
    <w:pPr>
      <w:jc w:val="both"/>
    </w:pPr>
    <w:rPr>
      <w:rFonts w:ascii="Monotype Corsiva" w:hAnsi="Monotype Corsiva"/>
      <w:i/>
      <w:color w:val="FF6600"/>
      <w:sz w:val="46"/>
    </w:rPr>
  </w:style>
  <w:style w:type="paragraph" w:customStyle="1" w:styleId="ConsNormal">
    <w:name w:val="ConsNormal"/>
    <w:rsid w:val="00C50E3E"/>
    <w:pPr>
      <w:suppressAutoHyphens/>
      <w:autoSpaceDE w:val="0"/>
      <w:ind w:right="19772" w:firstLine="720"/>
    </w:pPr>
    <w:rPr>
      <w:rFonts w:ascii="Arial" w:eastAsia="Arial" w:hAnsi="Arial" w:cs="Arial"/>
      <w:lang w:eastAsia="ar-SA"/>
    </w:rPr>
  </w:style>
  <w:style w:type="paragraph" w:customStyle="1" w:styleId="ConsPlusNormal">
    <w:name w:val="ConsPlusNormal"/>
    <w:rsid w:val="007B1B29"/>
    <w:pPr>
      <w:widowControl w:val="0"/>
      <w:autoSpaceDE w:val="0"/>
      <w:autoSpaceDN w:val="0"/>
      <w:adjustRightInd w:val="0"/>
      <w:ind w:firstLine="720"/>
    </w:pPr>
    <w:rPr>
      <w:rFonts w:ascii="Arial" w:hAnsi="Arial" w:cs="Arial"/>
    </w:rPr>
  </w:style>
  <w:style w:type="paragraph" w:customStyle="1" w:styleId="FORMATTEXT">
    <w:name w:val=".FORMATTEXT"/>
    <w:rsid w:val="00A81D13"/>
    <w:pPr>
      <w:widowControl w:val="0"/>
      <w:autoSpaceDE w:val="0"/>
      <w:autoSpaceDN w:val="0"/>
      <w:adjustRightInd w:val="0"/>
    </w:pPr>
    <w:rPr>
      <w:sz w:val="24"/>
      <w:szCs w:val="24"/>
    </w:rPr>
  </w:style>
  <w:style w:type="paragraph" w:customStyle="1" w:styleId="HEADERTEXT">
    <w:name w:val=".HEADERTEXT"/>
    <w:rsid w:val="00A81D13"/>
    <w:pPr>
      <w:widowControl w:val="0"/>
      <w:autoSpaceDE w:val="0"/>
      <w:autoSpaceDN w:val="0"/>
      <w:adjustRightInd w:val="0"/>
    </w:pPr>
    <w:rPr>
      <w:rFonts w:ascii="Arial" w:hAnsi="Arial" w:cs="Arial"/>
      <w:color w:val="2B4279"/>
      <w:sz w:val="22"/>
      <w:szCs w:val="22"/>
    </w:rPr>
  </w:style>
  <w:style w:type="character" w:styleId="a9">
    <w:name w:val="Emphasis"/>
    <w:qFormat/>
    <w:rsid w:val="008803E7"/>
    <w:rPr>
      <w:i/>
      <w:iCs/>
    </w:rPr>
  </w:style>
  <w:style w:type="paragraph" w:customStyle="1" w:styleId="11">
    <w:name w:val=" Знак1 Знак Знак1 Знак"/>
    <w:basedOn w:val="a"/>
    <w:rsid w:val="00974EA4"/>
    <w:pPr>
      <w:spacing w:after="160" w:line="240" w:lineRule="exact"/>
    </w:pPr>
    <w:rPr>
      <w:rFonts w:ascii="Verdana" w:hAnsi="Verdana"/>
      <w:sz w:val="20"/>
      <w:szCs w:val="20"/>
      <w:lang w:val="en-US" w:eastAsia="en-US"/>
    </w:rPr>
  </w:style>
  <w:style w:type="paragraph" w:customStyle="1" w:styleId="ListParagraph">
    <w:name w:val="List Paragraph"/>
    <w:basedOn w:val="a"/>
    <w:rsid w:val="007E5B88"/>
    <w:pPr>
      <w:spacing w:after="200" w:line="276" w:lineRule="auto"/>
      <w:ind w:left="720"/>
    </w:pPr>
    <w:rPr>
      <w:rFonts w:ascii="Calibri" w:hAnsi="Calibri" w:cs="Calibri"/>
      <w:sz w:val="22"/>
      <w:szCs w:val="22"/>
    </w:rPr>
  </w:style>
  <w:style w:type="character" w:customStyle="1" w:styleId="10">
    <w:name w:val="Заголовок 1 Знак"/>
    <w:link w:val="1"/>
    <w:rsid w:val="00577762"/>
    <w:rPr>
      <w:rFonts w:ascii="Calibri Light" w:eastAsia="Times New Roman" w:hAnsi="Calibri Light"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68580713">
      <w:bodyDiv w:val="1"/>
      <w:marLeft w:val="0"/>
      <w:marRight w:val="0"/>
      <w:marTop w:val="0"/>
      <w:marBottom w:val="0"/>
      <w:divBdr>
        <w:top w:val="none" w:sz="0" w:space="0" w:color="auto"/>
        <w:left w:val="none" w:sz="0" w:space="0" w:color="auto"/>
        <w:bottom w:val="none" w:sz="0" w:space="0" w:color="auto"/>
        <w:right w:val="none" w:sz="0" w:space="0" w:color="auto"/>
      </w:divBdr>
      <w:divsChild>
        <w:div w:id="28918349">
          <w:marLeft w:val="0"/>
          <w:marRight w:val="0"/>
          <w:marTop w:val="0"/>
          <w:marBottom w:val="360"/>
          <w:divBdr>
            <w:top w:val="none" w:sz="0" w:space="0" w:color="auto"/>
            <w:left w:val="none" w:sz="0" w:space="0" w:color="auto"/>
            <w:bottom w:val="none" w:sz="0" w:space="0" w:color="auto"/>
            <w:right w:val="none" w:sz="0" w:space="0" w:color="auto"/>
          </w:divBdr>
        </w:div>
        <w:div w:id="1864781789">
          <w:marLeft w:val="0"/>
          <w:marRight w:val="0"/>
          <w:marTop w:val="0"/>
          <w:marBottom w:val="0"/>
          <w:divBdr>
            <w:top w:val="none" w:sz="0" w:space="0" w:color="auto"/>
            <w:left w:val="none" w:sz="0" w:space="0" w:color="auto"/>
            <w:bottom w:val="none" w:sz="0" w:space="0" w:color="auto"/>
            <w:right w:val="none" w:sz="0" w:space="0" w:color="auto"/>
          </w:divBdr>
        </w:div>
      </w:divsChild>
    </w:div>
    <w:div w:id="95081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1089;&#1091;&#1089;&#1072;&#1085;&#1080;&#1085;&#1089;&#1082;&#1086;&#1077;.&#1088;&#1092;/wp-content/uploads/rrr.png" TargetMode="External"/><Relationship Id="rId2" Type="http://schemas.openxmlformats.org/officeDocument/2006/relationships/styles" Target="styles.xml"/><Relationship Id="rId16" Type="http://schemas.openxmlformats.org/officeDocument/2006/relationships/image" Target="https://encrypted-tbn0.gstatic.com/images?q=tbn%3AANd9GcTgkgEcX-wmlKdz7uUCVf8OFgtBx9L3qlS04aSCw0ttpnW578wI&amp;usqp=C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s://encrypted-tbn0.gstatic.com/images?q=tbn%3AANd9GcQk6LaSDEOCnKCtr1WLlVDVsHoNj9zVz3v37ozFRDNy1g5RmcHC&amp;usqp=CA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2957</Words>
  <Characters>16859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19777</CharactersWithSpaces>
  <SharedDoc>false</SharedDoc>
  <HLinks>
    <vt:vector size="18" baseType="variant">
      <vt:variant>
        <vt:i4>70975537</vt:i4>
      </vt:variant>
      <vt:variant>
        <vt:i4>3</vt:i4>
      </vt:variant>
      <vt:variant>
        <vt:i4>0</vt:i4>
      </vt:variant>
      <vt:variant>
        <vt:i4>5</vt:i4>
      </vt:variant>
      <vt:variant>
        <vt:lpwstr>http://сусанинское.рф/wp-content/uploads/rrr.png</vt:lpwstr>
      </vt:variant>
      <vt:variant>
        <vt:lpwstr/>
      </vt:variant>
      <vt:variant>
        <vt:i4>3145846</vt:i4>
      </vt:variant>
      <vt:variant>
        <vt:i4>-1</vt:i4>
      </vt:variant>
      <vt:variant>
        <vt:i4>1035</vt:i4>
      </vt:variant>
      <vt:variant>
        <vt:i4>1</vt:i4>
      </vt:variant>
      <vt:variant>
        <vt:lpwstr>https://encrypted-tbn0.gstatic.com/images?q=tbn%3AANd9GcQk6LaSDEOCnKCtr1WLlVDVsHoNj9zVz3v37ozFRDNy1g5RmcHC&amp;usqp=CAU</vt:lpwstr>
      </vt:variant>
      <vt:variant>
        <vt:lpwstr/>
      </vt:variant>
      <vt:variant>
        <vt:i4>7995517</vt:i4>
      </vt:variant>
      <vt:variant>
        <vt:i4>-1</vt:i4>
      </vt:variant>
      <vt:variant>
        <vt:i4>1036</vt:i4>
      </vt:variant>
      <vt:variant>
        <vt:i4>1</vt:i4>
      </vt:variant>
      <vt:variant>
        <vt:lpwstr>https://encrypted-tbn0.gstatic.com/images?q=tbn%3AANd9GcTgkgEcX-wmlKdz7uUCVf8OFgtBx9L3qlS04aSCw0ttpnW578wI&amp;usqp=CAU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dc:creator>
  <cp:lastModifiedBy>Tat</cp:lastModifiedBy>
  <cp:revision>2</cp:revision>
  <cp:lastPrinted>2015-04-10T07:23:00Z</cp:lastPrinted>
  <dcterms:created xsi:type="dcterms:W3CDTF">2020-05-12T04:48:00Z</dcterms:created>
  <dcterms:modified xsi:type="dcterms:W3CDTF">2020-05-12T04:48:00Z</dcterms:modified>
</cp:coreProperties>
</file>